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E5D" w:rsidRPr="004E5E5D" w:rsidRDefault="004E5E5D" w:rsidP="004E5E5D">
      <w:pPr>
        <w:jc w:val="center"/>
        <w:rPr>
          <w:b/>
          <w:bCs/>
          <w:sz w:val="28"/>
          <w:szCs w:val="28"/>
        </w:rPr>
      </w:pPr>
      <w:r w:rsidRPr="004E5E5D">
        <w:rPr>
          <w:b/>
          <w:bCs/>
          <w:sz w:val="28"/>
          <w:szCs w:val="28"/>
        </w:rPr>
        <w:t xml:space="preserve">Alaska Provisions in </w:t>
      </w:r>
      <w:r w:rsidR="00E76BD1">
        <w:rPr>
          <w:b/>
          <w:bCs/>
          <w:sz w:val="28"/>
          <w:szCs w:val="28"/>
        </w:rPr>
        <w:t xml:space="preserve">the </w:t>
      </w:r>
      <w:r w:rsidRPr="004E5E5D">
        <w:rPr>
          <w:b/>
          <w:bCs/>
          <w:sz w:val="28"/>
          <w:szCs w:val="28"/>
        </w:rPr>
        <w:t>Interior Bill</w:t>
      </w:r>
      <w:r w:rsidR="00E76BD1">
        <w:rPr>
          <w:b/>
          <w:bCs/>
          <w:sz w:val="28"/>
          <w:szCs w:val="28"/>
        </w:rPr>
        <w:t xml:space="preserve"> Contained in the FY2018 Omnibus Appropriations Act </w:t>
      </w:r>
      <w:bookmarkStart w:id="0" w:name="_GoBack"/>
      <w:bookmarkEnd w:id="0"/>
    </w:p>
    <w:p w:rsidR="004E5E5D" w:rsidRDefault="004E5E5D" w:rsidP="008B1FCE">
      <w:pPr>
        <w:rPr>
          <w:b/>
          <w:bCs/>
          <w:sz w:val="28"/>
          <w:szCs w:val="28"/>
          <w:u w:val="single"/>
        </w:rPr>
      </w:pPr>
    </w:p>
    <w:p w:rsidR="008B1FCE" w:rsidRPr="00345EB7" w:rsidRDefault="008B1FCE" w:rsidP="008B1FCE">
      <w:pPr>
        <w:rPr>
          <w:b/>
          <w:bCs/>
          <w:sz w:val="28"/>
          <w:szCs w:val="28"/>
          <w:u w:val="single"/>
        </w:rPr>
      </w:pPr>
      <w:r w:rsidRPr="00345EB7">
        <w:rPr>
          <w:b/>
          <w:bCs/>
          <w:sz w:val="28"/>
          <w:szCs w:val="28"/>
          <w:u w:val="single"/>
        </w:rPr>
        <w:t>Pr</w:t>
      </w:r>
      <w:r w:rsidR="00754CC0">
        <w:rPr>
          <w:b/>
          <w:bCs/>
          <w:sz w:val="28"/>
          <w:szCs w:val="28"/>
          <w:u w:val="single"/>
        </w:rPr>
        <w:t xml:space="preserve">ioritizing </w:t>
      </w:r>
      <w:r w:rsidRPr="00345EB7">
        <w:rPr>
          <w:b/>
          <w:bCs/>
          <w:sz w:val="28"/>
          <w:szCs w:val="28"/>
          <w:u w:val="single"/>
        </w:rPr>
        <w:t xml:space="preserve">Our Land  </w:t>
      </w:r>
    </w:p>
    <w:p w:rsidR="008B1FCE" w:rsidRDefault="008B1FCE" w:rsidP="008B1FCE">
      <w:pPr>
        <w:rPr>
          <w:rFonts w:ascii="Century Gothic" w:hAnsi="Century Gothic"/>
          <w:color w:val="1F497D"/>
          <w:sz w:val="20"/>
          <w:szCs w:val="20"/>
        </w:rPr>
      </w:pPr>
    </w:p>
    <w:p w:rsidR="008B1FCE" w:rsidRDefault="008B1FCE" w:rsidP="008B1FCE">
      <w:pPr>
        <w:pStyle w:val="ListParagraph"/>
        <w:numPr>
          <w:ilvl w:val="0"/>
          <w:numId w:val="1"/>
        </w:numPr>
        <w:rPr>
          <w:rFonts w:ascii="Times New Roman" w:hAnsi="Times New Roman"/>
          <w:sz w:val="24"/>
          <w:szCs w:val="24"/>
        </w:rPr>
      </w:pPr>
      <w:r w:rsidRPr="00D447E5">
        <w:rPr>
          <w:rFonts w:ascii="Times New Roman" w:hAnsi="Times New Roman"/>
          <w:b/>
          <w:bCs/>
          <w:sz w:val="24"/>
          <w:szCs w:val="24"/>
        </w:rPr>
        <w:t>Legacy Wells</w:t>
      </w:r>
      <w:r w:rsidRPr="00D447E5">
        <w:rPr>
          <w:rFonts w:ascii="Times New Roman" w:hAnsi="Times New Roman"/>
          <w:sz w:val="24"/>
          <w:szCs w:val="24"/>
        </w:rPr>
        <w:t xml:space="preserve">: Provides </w:t>
      </w:r>
      <w:r w:rsidR="00E1365D">
        <w:rPr>
          <w:rFonts w:ascii="Times New Roman" w:hAnsi="Times New Roman"/>
          <w:sz w:val="24"/>
          <w:szCs w:val="24"/>
        </w:rPr>
        <w:t>an additional</w:t>
      </w:r>
      <w:r w:rsidR="006273FF">
        <w:rPr>
          <w:rFonts w:ascii="Times New Roman" w:hAnsi="Times New Roman"/>
          <w:sz w:val="24"/>
          <w:szCs w:val="24"/>
        </w:rPr>
        <w:t xml:space="preserve"> $10 million </w:t>
      </w:r>
      <w:r w:rsidRPr="00D447E5">
        <w:rPr>
          <w:rFonts w:ascii="Times New Roman" w:hAnsi="Times New Roman"/>
          <w:sz w:val="24"/>
          <w:szCs w:val="24"/>
        </w:rPr>
        <w:t xml:space="preserve">for the BLM to clean up exploration wells drilled at the direction of the federal government in NPR-A between 1944 and 1982. While Senator Murkowski secured significant funding to clean up these abandoned wells through the </w:t>
      </w:r>
      <w:r w:rsidRPr="00D447E5">
        <w:rPr>
          <w:rFonts w:ascii="Times New Roman" w:hAnsi="Times New Roman"/>
          <w:sz w:val="24"/>
          <w:szCs w:val="24"/>
          <w:u w:val="single"/>
        </w:rPr>
        <w:t>Helium Stewardship Act of 2013</w:t>
      </w:r>
      <w:r w:rsidRPr="00D447E5">
        <w:rPr>
          <w:rFonts w:ascii="Times New Roman" w:hAnsi="Times New Roman"/>
          <w:sz w:val="24"/>
          <w:szCs w:val="24"/>
        </w:rPr>
        <w:t xml:space="preserve">, </w:t>
      </w:r>
      <w:r>
        <w:rPr>
          <w:rFonts w:ascii="Times New Roman" w:hAnsi="Times New Roman"/>
          <w:sz w:val="24"/>
          <w:szCs w:val="24"/>
        </w:rPr>
        <w:t xml:space="preserve">26 wells still require remediation. </w:t>
      </w:r>
      <w:r w:rsidRPr="00D447E5">
        <w:rPr>
          <w:rFonts w:ascii="Times New Roman" w:hAnsi="Times New Roman"/>
          <w:sz w:val="24"/>
          <w:szCs w:val="24"/>
        </w:rPr>
        <w:t xml:space="preserve">Murkowski’s bill </w:t>
      </w:r>
      <w:r>
        <w:rPr>
          <w:rFonts w:ascii="Times New Roman" w:hAnsi="Times New Roman"/>
          <w:sz w:val="24"/>
          <w:szCs w:val="24"/>
        </w:rPr>
        <w:t xml:space="preserve">provides enough funding to complete remediation of 9 of the remaining wells, </w:t>
      </w:r>
      <w:r w:rsidRPr="00D447E5">
        <w:rPr>
          <w:rFonts w:ascii="Times New Roman" w:hAnsi="Times New Roman"/>
          <w:sz w:val="24"/>
          <w:szCs w:val="24"/>
        </w:rPr>
        <w:t xml:space="preserve">and compels BLM to craft a long-term strategy to finally complete this effort. </w:t>
      </w:r>
    </w:p>
    <w:p w:rsidR="008B1FCE" w:rsidRPr="008B1FCE" w:rsidRDefault="008B1FCE" w:rsidP="008B1FCE">
      <w:pPr>
        <w:pStyle w:val="ListParagraph"/>
        <w:rPr>
          <w:rFonts w:ascii="Times New Roman" w:hAnsi="Times New Roman"/>
          <w:sz w:val="24"/>
          <w:szCs w:val="24"/>
        </w:rPr>
      </w:pPr>
    </w:p>
    <w:p w:rsidR="008B1FCE" w:rsidRDefault="008B1FCE" w:rsidP="008B1FCE">
      <w:pPr>
        <w:pStyle w:val="ListParagraph"/>
        <w:numPr>
          <w:ilvl w:val="0"/>
          <w:numId w:val="1"/>
        </w:numPr>
        <w:rPr>
          <w:rFonts w:ascii="Times New Roman" w:hAnsi="Times New Roman"/>
          <w:bCs/>
          <w:sz w:val="24"/>
        </w:rPr>
      </w:pPr>
      <w:r w:rsidRPr="00DD5DC1">
        <w:rPr>
          <w:rFonts w:ascii="Times New Roman" w:hAnsi="Times New Roman"/>
          <w:b/>
          <w:bCs/>
          <w:sz w:val="24"/>
        </w:rPr>
        <w:t>ANCSA Contaminated Lands:</w:t>
      </w:r>
      <w:r w:rsidRPr="00DD5DC1">
        <w:rPr>
          <w:rFonts w:ascii="Times New Roman" w:hAnsi="Times New Roman"/>
          <w:bCs/>
          <w:sz w:val="24"/>
        </w:rPr>
        <w:t xml:space="preserve"> Directs BLM to coordinate with all responsible federal agencies to </w:t>
      </w:r>
      <w:r>
        <w:rPr>
          <w:rFonts w:ascii="Times New Roman" w:hAnsi="Times New Roman"/>
          <w:bCs/>
          <w:sz w:val="24"/>
        </w:rPr>
        <w:t xml:space="preserve">implement a long-term solution to clean up </w:t>
      </w:r>
      <w:r w:rsidRPr="00DD5DC1">
        <w:rPr>
          <w:rFonts w:ascii="Times New Roman" w:hAnsi="Times New Roman"/>
          <w:bCs/>
          <w:sz w:val="24"/>
        </w:rPr>
        <w:t xml:space="preserve">contaminated Alaska Native lands as </w:t>
      </w:r>
      <w:r>
        <w:rPr>
          <w:rFonts w:ascii="Times New Roman" w:hAnsi="Times New Roman"/>
          <w:bCs/>
          <w:sz w:val="24"/>
        </w:rPr>
        <w:t>quickly</w:t>
      </w:r>
      <w:r w:rsidRPr="00DD5DC1">
        <w:rPr>
          <w:rFonts w:ascii="Times New Roman" w:hAnsi="Times New Roman"/>
          <w:bCs/>
          <w:sz w:val="24"/>
        </w:rPr>
        <w:t xml:space="preserve"> as possible.</w:t>
      </w:r>
    </w:p>
    <w:p w:rsidR="008B1FCE" w:rsidRPr="008B1FCE" w:rsidRDefault="008B1FCE" w:rsidP="008B1FCE">
      <w:pPr>
        <w:pStyle w:val="ListParagraph"/>
        <w:rPr>
          <w:rFonts w:ascii="Times New Roman" w:hAnsi="Times New Roman"/>
          <w:bCs/>
          <w:sz w:val="24"/>
        </w:rPr>
      </w:pPr>
    </w:p>
    <w:p w:rsidR="008B1FCE" w:rsidRPr="001062A9" w:rsidRDefault="008B1FCE" w:rsidP="008B1FCE">
      <w:pPr>
        <w:pStyle w:val="ListParagraph"/>
        <w:numPr>
          <w:ilvl w:val="0"/>
          <w:numId w:val="1"/>
        </w:numPr>
        <w:rPr>
          <w:rFonts w:ascii="Times New Roman" w:hAnsi="Times New Roman"/>
          <w:b/>
          <w:bCs/>
          <w:sz w:val="24"/>
        </w:rPr>
      </w:pPr>
      <w:r w:rsidRPr="001062A9">
        <w:rPr>
          <w:rFonts w:ascii="Times New Roman" w:hAnsi="Times New Roman"/>
          <w:b/>
          <w:bCs/>
          <w:sz w:val="24"/>
        </w:rPr>
        <w:t xml:space="preserve">Tribal General Assistance Program: </w:t>
      </w:r>
      <w:r w:rsidR="007A0808">
        <w:rPr>
          <w:rFonts w:ascii="Times New Roman" w:hAnsi="Times New Roman"/>
          <w:bCs/>
          <w:sz w:val="24"/>
        </w:rPr>
        <w:t>Maintains</w:t>
      </w:r>
      <w:r w:rsidRPr="001062A9">
        <w:rPr>
          <w:rFonts w:ascii="Times New Roman" w:hAnsi="Times New Roman"/>
          <w:bCs/>
          <w:sz w:val="24"/>
        </w:rPr>
        <w:t xml:space="preserve"> funding for the Tribal General Assistance program.  In FY 2016, Senator Murkowski included language to authorize the backhaul program to operate though FY 2020.  This year’s bill includes language to make the backhaul program permanent. </w:t>
      </w:r>
    </w:p>
    <w:p w:rsidR="004E5E5D" w:rsidRPr="004E5E5D" w:rsidRDefault="004E5E5D" w:rsidP="004E5E5D">
      <w:pPr>
        <w:pStyle w:val="ListParagraph"/>
        <w:rPr>
          <w:rFonts w:ascii="Times New Roman" w:hAnsi="Times New Roman"/>
          <w:b/>
          <w:bCs/>
          <w:sz w:val="24"/>
        </w:rPr>
      </w:pPr>
    </w:p>
    <w:p w:rsidR="004E5E5D" w:rsidRDefault="004E5E5D" w:rsidP="004E5E5D">
      <w:pPr>
        <w:pStyle w:val="ListParagraph"/>
        <w:numPr>
          <w:ilvl w:val="0"/>
          <w:numId w:val="1"/>
        </w:numPr>
        <w:rPr>
          <w:rFonts w:ascii="Times New Roman" w:hAnsi="Times New Roman"/>
          <w:bCs/>
          <w:sz w:val="24"/>
        </w:rPr>
      </w:pPr>
      <w:r w:rsidRPr="008328CD">
        <w:rPr>
          <w:rFonts w:ascii="Times New Roman" w:hAnsi="Times New Roman"/>
          <w:b/>
          <w:bCs/>
          <w:sz w:val="24"/>
        </w:rPr>
        <w:t xml:space="preserve">Transboundary Water Quality: </w:t>
      </w:r>
      <w:r w:rsidRPr="008328CD">
        <w:rPr>
          <w:rFonts w:ascii="Times New Roman" w:hAnsi="Times New Roman"/>
          <w:bCs/>
          <w:sz w:val="24"/>
        </w:rPr>
        <w:t xml:space="preserve">Allocates </w:t>
      </w:r>
      <w:r w:rsidR="006273FF">
        <w:rPr>
          <w:rFonts w:ascii="Times New Roman" w:hAnsi="Times New Roman"/>
          <w:bCs/>
          <w:sz w:val="24"/>
        </w:rPr>
        <w:t xml:space="preserve">$120 thousand </w:t>
      </w:r>
      <w:r w:rsidRPr="008328CD">
        <w:rPr>
          <w:rFonts w:ascii="Times New Roman" w:hAnsi="Times New Roman"/>
          <w:bCs/>
          <w:sz w:val="24"/>
        </w:rPr>
        <w:t xml:space="preserve">for transboundary river stream gages, including for </w:t>
      </w:r>
      <w:proofErr w:type="spellStart"/>
      <w:r w:rsidRPr="008328CD">
        <w:rPr>
          <w:rFonts w:ascii="Times New Roman" w:hAnsi="Times New Roman"/>
          <w:bCs/>
          <w:sz w:val="24"/>
        </w:rPr>
        <w:t>Unuk</w:t>
      </w:r>
      <w:proofErr w:type="spellEnd"/>
      <w:r w:rsidRPr="008328CD">
        <w:rPr>
          <w:rFonts w:ascii="Times New Roman" w:hAnsi="Times New Roman"/>
          <w:bCs/>
          <w:sz w:val="24"/>
        </w:rPr>
        <w:t xml:space="preserve"> </w:t>
      </w:r>
      <w:r w:rsidRPr="004911D3">
        <w:rPr>
          <w:rFonts w:ascii="Times New Roman" w:hAnsi="Times New Roman"/>
          <w:bCs/>
          <w:sz w:val="24"/>
        </w:rPr>
        <w:t>River,</w:t>
      </w:r>
      <w:r w:rsidRPr="00625FA1">
        <w:rPr>
          <w:rFonts w:ascii="Times New Roman" w:hAnsi="Times New Roman"/>
          <w:bCs/>
          <w:sz w:val="24"/>
        </w:rPr>
        <w:t xml:space="preserve"> and directs the USGS to enter into a formal partnership with local tribes and other agencies to help develop a water quality strategy for </w:t>
      </w:r>
      <w:proofErr w:type="gramStart"/>
      <w:r w:rsidRPr="00625FA1">
        <w:rPr>
          <w:rFonts w:ascii="Times New Roman" w:hAnsi="Times New Roman"/>
          <w:bCs/>
          <w:sz w:val="24"/>
        </w:rPr>
        <w:t>transboundary rivers</w:t>
      </w:r>
      <w:proofErr w:type="gramEnd"/>
      <w:r w:rsidRPr="00625FA1">
        <w:rPr>
          <w:rFonts w:ascii="Times New Roman" w:hAnsi="Times New Roman"/>
          <w:bCs/>
          <w:sz w:val="24"/>
        </w:rPr>
        <w:t xml:space="preserve">. </w:t>
      </w:r>
    </w:p>
    <w:p w:rsidR="00754CC0" w:rsidRPr="00754CC0" w:rsidRDefault="00754CC0" w:rsidP="00754CC0">
      <w:pPr>
        <w:pStyle w:val="ListParagraph"/>
        <w:rPr>
          <w:rFonts w:ascii="Times New Roman" w:hAnsi="Times New Roman"/>
          <w:bCs/>
          <w:sz w:val="24"/>
        </w:rPr>
      </w:pPr>
    </w:p>
    <w:p w:rsidR="00754CC0" w:rsidRPr="00754CC0" w:rsidRDefault="00754CC0" w:rsidP="00754CC0">
      <w:pPr>
        <w:pStyle w:val="ListParagraph"/>
        <w:numPr>
          <w:ilvl w:val="0"/>
          <w:numId w:val="1"/>
        </w:numPr>
        <w:rPr>
          <w:rFonts w:ascii="Times New Roman" w:hAnsi="Times New Roman"/>
          <w:sz w:val="24"/>
          <w:szCs w:val="24"/>
          <w:shd w:val="clear" w:color="auto" w:fill="FFFFFF"/>
        </w:rPr>
      </w:pPr>
      <w:r w:rsidRPr="00754CC0">
        <w:rPr>
          <w:rFonts w:ascii="Times New Roman" w:hAnsi="Times New Roman"/>
          <w:b/>
          <w:bCs/>
          <w:sz w:val="24"/>
          <w:szCs w:val="24"/>
        </w:rPr>
        <w:t>National Park Service:</w:t>
      </w:r>
      <w:r w:rsidRPr="00754CC0">
        <w:rPr>
          <w:rFonts w:ascii="Times New Roman" w:hAnsi="Times New Roman"/>
          <w:bCs/>
          <w:sz w:val="24"/>
          <w:szCs w:val="24"/>
        </w:rPr>
        <w:t xml:space="preserve"> </w:t>
      </w:r>
      <w:r>
        <w:rPr>
          <w:rFonts w:ascii="Times New Roman" w:hAnsi="Times New Roman"/>
          <w:bCs/>
          <w:sz w:val="24"/>
          <w:szCs w:val="24"/>
        </w:rPr>
        <w:t>I</w:t>
      </w:r>
      <w:r w:rsidRPr="00754CC0">
        <w:rPr>
          <w:rFonts w:ascii="Times New Roman" w:hAnsi="Times New Roman"/>
          <w:sz w:val="24"/>
          <w:szCs w:val="24"/>
          <w:shd w:val="clear" w:color="auto" w:fill="FFFFFF"/>
        </w:rPr>
        <w:t>ncludes a historic $180 million increase for National Park Service construction and deferred maintenance, the largest percentage increase ever in an annual appropriations bill.</w:t>
      </w:r>
    </w:p>
    <w:p w:rsidR="007C3E14" w:rsidRPr="007C3E14" w:rsidRDefault="007C3E14" w:rsidP="007C3E14">
      <w:pPr>
        <w:pStyle w:val="ListParagraph"/>
        <w:rPr>
          <w:rFonts w:ascii="Times New Roman" w:hAnsi="Times New Roman"/>
          <w:bCs/>
          <w:sz w:val="24"/>
        </w:rPr>
      </w:pPr>
    </w:p>
    <w:p w:rsidR="008B1FCE" w:rsidRPr="00A16AB2" w:rsidRDefault="008B1FCE" w:rsidP="008B1FCE">
      <w:pPr>
        <w:rPr>
          <w:b/>
          <w:sz w:val="28"/>
          <w:szCs w:val="28"/>
          <w:u w:val="single"/>
        </w:rPr>
      </w:pPr>
      <w:r>
        <w:rPr>
          <w:b/>
          <w:sz w:val="28"/>
          <w:szCs w:val="28"/>
          <w:u w:val="single"/>
        </w:rPr>
        <w:t xml:space="preserve">Honoring and </w:t>
      </w:r>
      <w:r w:rsidRPr="00A16AB2">
        <w:rPr>
          <w:b/>
          <w:sz w:val="28"/>
          <w:szCs w:val="28"/>
          <w:u w:val="single"/>
        </w:rPr>
        <w:t xml:space="preserve">Caring for our </w:t>
      </w:r>
      <w:r>
        <w:rPr>
          <w:b/>
          <w:sz w:val="28"/>
          <w:szCs w:val="28"/>
          <w:u w:val="single"/>
        </w:rPr>
        <w:t>Veterans</w:t>
      </w:r>
    </w:p>
    <w:p w:rsidR="008B1FCE" w:rsidRPr="00A16AB2" w:rsidRDefault="008B1FCE" w:rsidP="008B1FCE">
      <w:pPr>
        <w:rPr>
          <w:b/>
          <w:sz w:val="28"/>
          <w:szCs w:val="28"/>
          <w:u w:val="single"/>
        </w:rPr>
      </w:pPr>
    </w:p>
    <w:p w:rsidR="008B1FCE" w:rsidRPr="001062A9" w:rsidRDefault="008B1FCE" w:rsidP="008B1FCE">
      <w:pPr>
        <w:pStyle w:val="ListParagraph"/>
        <w:numPr>
          <w:ilvl w:val="0"/>
          <w:numId w:val="1"/>
        </w:numPr>
        <w:rPr>
          <w:rFonts w:ascii="Times New Roman" w:hAnsi="Times New Roman"/>
          <w:b/>
          <w:bCs/>
          <w:sz w:val="24"/>
          <w:szCs w:val="24"/>
        </w:rPr>
      </w:pPr>
      <w:r w:rsidRPr="001062A9">
        <w:rPr>
          <w:rFonts w:ascii="Times New Roman" w:hAnsi="Times New Roman"/>
          <w:b/>
          <w:bCs/>
          <w:sz w:val="24"/>
          <w:szCs w:val="24"/>
        </w:rPr>
        <w:t xml:space="preserve">Healing Arts Program:  </w:t>
      </w:r>
      <w:r w:rsidRPr="001062A9">
        <w:rPr>
          <w:rFonts w:ascii="Times New Roman" w:hAnsi="Times New Roman"/>
          <w:bCs/>
          <w:sz w:val="24"/>
          <w:szCs w:val="24"/>
        </w:rPr>
        <w:t xml:space="preserve">Supports the efforts of the National Endowment for the Arts (NEA) </w:t>
      </w:r>
      <w:r w:rsidRPr="001062A9">
        <w:rPr>
          <w:rFonts w:ascii="Times New Roman" w:hAnsi="Times New Roman"/>
          <w:sz w:val="24"/>
          <w:szCs w:val="24"/>
        </w:rPr>
        <w:t>to expand the Healing Arts Program, developed by the NEA and the Department of Defense (DoD) to help our nation’s wounded and injured service members and their families in their transition into civilian life.</w:t>
      </w:r>
      <w:r w:rsidR="003D4791" w:rsidRPr="001062A9">
        <w:rPr>
          <w:rFonts w:ascii="Times New Roman" w:hAnsi="Times New Roman"/>
          <w:sz w:val="24"/>
          <w:szCs w:val="24"/>
        </w:rPr>
        <w:t xml:space="preserve"> </w:t>
      </w:r>
    </w:p>
    <w:p w:rsidR="008B1FCE" w:rsidRPr="001062A9" w:rsidRDefault="008B1FCE" w:rsidP="008B1FCE">
      <w:pPr>
        <w:rPr>
          <w:b/>
          <w:sz w:val="28"/>
          <w:szCs w:val="28"/>
        </w:rPr>
      </w:pPr>
    </w:p>
    <w:p w:rsidR="008B1FCE" w:rsidRPr="001062A9" w:rsidRDefault="008B1FCE" w:rsidP="008B1FCE">
      <w:pPr>
        <w:pStyle w:val="ListParagraph"/>
        <w:numPr>
          <w:ilvl w:val="0"/>
          <w:numId w:val="1"/>
        </w:numPr>
        <w:rPr>
          <w:rFonts w:ascii="Times New Roman" w:hAnsi="Times New Roman"/>
          <w:sz w:val="24"/>
          <w:szCs w:val="24"/>
        </w:rPr>
      </w:pPr>
      <w:r w:rsidRPr="001062A9">
        <w:rPr>
          <w:rFonts w:ascii="Times New Roman" w:hAnsi="Times New Roman"/>
          <w:b/>
          <w:sz w:val="24"/>
          <w:szCs w:val="24"/>
        </w:rPr>
        <w:t>Jay S. Hammond Wilderness:</w:t>
      </w:r>
      <w:r w:rsidRPr="001062A9">
        <w:rPr>
          <w:rFonts w:ascii="Times New Roman" w:hAnsi="Times New Roman"/>
          <w:sz w:val="24"/>
          <w:szCs w:val="24"/>
        </w:rPr>
        <w:t xml:space="preserve"> The bill designates 2.6 million acres of National Wilderness Preservation land located within the Lake Clark National Park and Preserve as the “Jay S. Hammond Wilderness.” The land will be named after former Governor Jay Hammond, a decorated World War II Marine Corps fighter pilot</w:t>
      </w:r>
      <w:r w:rsidR="001062A9">
        <w:rPr>
          <w:rFonts w:ascii="Times New Roman" w:hAnsi="Times New Roman"/>
          <w:sz w:val="24"/>
          <w:szCs w:val="24"/>
        </w:rPr>
        <w:t>.</w:t>
      </w:r>
    </w:p>
    <w:p w:rsidR="008B1FCE" w:rsidRPr="00A728F2" w:rsidRDefault="008B1FCE" w:rsidP="008B1FCE">
      <w:pPr>
        <w:pStyle w:val="ListParagraph"/>
        <w:rPr>
          <w:rFonts w:ascii="Times New Roman" w:hAnsi="Times New Roman"/>
          <w:sz w:val="24"/>
          <w:szCs w:val="24"/>
        </w:rPr>
      </w:pPr>
    </w:p>
    <w:p w:rsidR="008B1FCE" w:rsidRDefault="008B1FCE" w:rsidP="008B1FCE">
      <w:pPr>
        <w:rPr>
          <w:b/>
          <w:sz w:val="28"/>
          <w:szCs w:val="28"/>
          <w:u w:val="single"/>
        </w:rPr>
      </w:pPr>
      <w:r w:rsidRPr="00B4697E">
        <w:rPr>
          <w:b/>
          <w:sz w:val="28"/>
          <w:szCs w:val="28"/>
          <w:u w:val="single"/>
        </w:rPr>
        <w:t xml:space="preserve">Investing in Communities </w:t>
      </w:r>
    </w:p>
    <w:p w:rsidR="008B1FCE" w:rsidRPr="00B4697E" w:rsidRDefault="008B1FCE" w:rsidP="008B1FCE">
      <w:pPr>
        <w:rPr>
          <w:b/>
          <w:sz w:val="28"/>
          <w:szCs w:val="28"/>
          <w:u w:val="single"/>
        </w:rPr>
      </w:pPr>
    </w:p>
    <w:p w:rsidR="008B1FCE" w:rsidRDefault="008B1FCE" w:rsidP="008B1FCE">
      <w:pPr>
        <w:pStyle w:val="ListParagraph"/>
        <w:numPr>
          <w:ilvl w:val="0"/>
          <w:numId w:val="1"/>
        </w:numPr>
        <w:rPr>
          <w:rFonts w:ascii="Times New Roman" w:hAnsi="Times New Roman"/>
          <w:bCs/>
          <w:sz w:val="24"/>
        </w:rPr>
      </w:pPr>
      <w:r w:rsidRPr="00D447E5">
        <w:rPr>
          <w:rFonts w:ascii="Times New Roman" w:hAnsi="Times New Roman"/>
          <w:b/>
          <w:bCs/>
          <w:sz w:val="24"/>
        </w:rPr>
        <w:lastRenderedPageBreak/>
        <w:t>Payment in Lieu of Taxes:</w:t>
      </w:r>
      <w:r w:rsidRPr="00D447E5">
        <w:rPr>
          <w:rFonts w:ascii="Times New Roman" w:hAnsi="Times New Roman"/>
          <w:bCs/>
          <w:sz w:val="24"/>
        </w:rPr>
        <w:t xml:space="preserve"> </w:t>
      </w:r>
      <w:r w:rsidR="00922932">
        <w:rPr>
          <w:rFonts w:ascii="Times New Roman" w:hAnsi="Times New Roman"/>
          <w:bCs/>
          <w:sz w:val="24"/>
        </w:rPr>
        <w:t>Fully</w:t>
      </w:r>
      <w:r w:rsidRPr="00D447E5">
        <w:rPr>
          <w:rFonts w:ascii="Times New Roman" w:hAnsi="Times New Roman"/>
          <w:bCs/>
          <w:sz w:val="24"/>
        </w:rPr>
        <w:t xml:space="preserve"> fund</w:t>
      </w:r>
      <w:r w:rsidR="00922932">
        <w:rPr>
          <w:rFonts w:ascii="Times New Roman" w:hAnsi="Times New Roman"/>
          <w:bCs/>
          <w:sz w:val="24"/>
        </w:rPr>
        <w:t>s</w:t>
      </w:r>
      <w:r w:rsidRPr="00D447E5">
        <w:rPr>
          <w:rFonts w:ascii="Times New Roman" w:hAnsi="Times New Roman"/>
          <w:bCs/>
          <w:sz w:val="24"/>
        </w:rPr>
        <w:t xml:space="preserve"> the Payment in </w:t>
      </w:r>
      <w:r w:rsidR="00922932">
        <w:rPr>
          <w:rFonts w:ascii="Times New Roman" w:hAnsi="Times New Roman"/>
          <w:bCs/>
          <w:sz w:val="24"/>
        </w:rPr>
        <w:t>Lieu of Taxes (PILT) program</w:t>
      </w:r>
      <w:r w:rsidR="002B73BE">
        <w:rPr>
          <w:rFonts w:ascii="Times New Roman" w:hAnsi="Times New Roman"/>
          <w:bCs/>
          <w:sz w:val="24"/>
        </w:rPr>
        <w:t xml:space="preserve"> at $530 million, to</w:t>
      </w:r>
      <w:r w:rsidRPr="00D447E5">
        <w:rPr>
          <w:rFonts w:ascii="Times New Roman" w:hAnsi="Times New Roman"/>
          <w:bCs/>
          <w:sz w:val="24"/>
        </w:rPr>
        <w:t xml:space="preserve"> provide monetary compensation to local governments throughout Alaska that contain federal lands that are not subject to state or local taxation. The revenue helps local governments provide vital services, such as firefighting and police protection, construction of public schools and roads, and search-and-rescue operations.</w:t>
      </w:r>
    </w:p>
    <w:p w:rsidR="00CB4433" w:rsidRPr="00CB4433" w:rsidRDefault="00CB4433" w:rsidP="00CB4433">
      <w:pPr>
        <w:rPr>
          <w:bCs/>
        </w:rPr>
      </w:pPr>
    </w:p>
    <w:p w:rsidR="00CB4433" w:rsidRPr="001062A9" w:rsidRDefault="00CB4433" w:rsidP="008B1FCE">
      <w:pPr>
        <w:pStyle w:val="ListParagraph"/>
        <w:numPr>
          <w:ilvl w:val="0"/>
          <w:numId w:val="1"/>
        </w:numPr>
        <w:rPr>
          <w:rFonts w:ascii="Times New Roman" w:hAnsi="Times New Roman"/>
          <w:bCs/>
          <w:sz w:val="24"/>
        </w:rPr>
      </w:pPr>
      <w:r w:rsidRPr="001062A9">
        <w:rPr>
          <w:rFonts w:ascii="Times New Roman" w:hAnsi="Times New Roman"/>
          <w:b/>
          <w:bCs/>
          <w:sz w:val="24"/>
        </w:rPr>
        <w:t>Secure Rural Schools:</w:t>
      </w:r>
      <w:r w:rsidRPr="001062A9">
        <w:rPr>
          <w:rFonts w:ascii="Times New Roman" w:hAnsi="Times New Roman"/>
          <w:bCs/>
          <w:sz w:val="24"/>
        </w:rPr>
        <w:t xml:space="preserve">  Reauthorizes the Secure Rural Schools program for two years to help provide funds for school and local budgets across Alaska.</w:t>
      </w:r>
    </w:p>
    <w:p w:rsidR="008B1FCE" w:rsidRPr="008B1FCE" w:rsidRDefault="008B1FCE" w:rsidP="008B1FCE">
      <w:pPr>
        <w:rPr>
          <w:bCs/>
        </w:rPr>
      </w:pPr>
    </w:p>
    <w:p w:rsidR="008B1FCE" w:rsidRDefault="008B1FCE" w:rsidP="008B1FCE">
      <w:pPr>
        <w:pStyle w:val="ListParagraph"/>
        <w:numPr>
          <w:ilvl w:val="0"/>
          <w:numId w:val="1"/>
        </w:numPr>
        <w:rPr>
          <w:rFonts w:ascii="Times New Roman" w:hAnsi="Times New Roman"/>
          <w:bCs/>
          <w:sz w:val="24"/>
        </w:rPr>
      </w:pPr>
      <w:r w:rsidRPr="00D447E5">
        <w:rPr>
          <w:rFonts w:ascii="Times New Roman" w:hAnsi="Times New Roman"/>
          <w:b/>
          <w:bCs/>
          <w:sz w:val="24"/>
        </w:rPr>
        <w:t xml:space="preserve">EPA Targeted </w:t>
      </w:r>
      <w:proofErr w:type="spellStart"/>
      <w:r w:rsidRPr="00D447E5">
        <w:rPr>
          <w:rFonts w:ascii="Times New Roman" w:hAnsi="Times New Roman"/>
          <w:b/>
          <w:bCs/>
          <w:sz w:val="24"/>
        </w:rPr>
        <w:t>Airshed</w:t>
      </w:r>
      <w:proofErr w:type="spellEnd"/>
      <w:r w:rsidRPr="00D447E5">
        <w:rPr>
          <w:rFonts w:ascii="Times New Roman" w:hAnsi="Times New Roman"/>
          <w:b/>
          <w:bCs/>
          <w:sz w:val="24"/>
        </w:rPr>
        <w:t xml:space="preserve"> Grants:</w:t>
      </w:r>
      <w:r w:rsidRPr="00D447E5">
        <w:rPr>
          <w:rFonts w:ascii="Times New Roman" w:hAnsi="Times New Roman"/>
          <w:bCs/>
          <w:sz w:val="24"/>
        </w:rPr>
        <w:t xml:space="preserve"> </w:t>
      </w:r>
      <w:r w:rsidR="002B73BE">
        <w:rPr>
          <w:rFonts w:ascii="Times New Roman" w:hAnsi="Times New Roman"/>
          <w:bCs/>
          <w:sz w:val="24"/>
        </w:rPr>
        <w:t>Provides increased funding at $40 million</w:t>
      </w:r>
      <w:r w:rsidRPr="00D447E5">
        <w:rPr>
          <w:rFonts w:ascii="Times New Roman" w:hAnsi="Times New Roman"/>
          <w:bCs/>
          <w:sz w:val="24"/>
        </w:rPr>
        <w:t xml:space="preserve"> to ensure that cities like Fairbanks are eligible for grants to support wood stove change-outs in order to help reduce air pollution.</w:t>
      </w:r>
      <w:r w:rsidR="00922932">
        <w:rPr>
          <w:rFonts w:ascii="Times New Roman" w:hAnsi="Times New Roman"/>
          <w:bCs/>
          <w:sz w:val="24"/>
        </w:rPr>
        <w:t xml:space="preserve">  </w:t>
      </w:r>
    </w:p>
    <w:p w:rsidR="004E5E5D" w:rsidRPr="004E5E5D" w:rsidRDefault="004E5E5D" w:rsidP="004E5E5D">
      <w:pPr>
        <w:pStyle w:val="ListParagraph"/>
        <w:rPr>
          <w:rFonts w:ascii="Times New Roman" w:hAnsi="Times New Roman"/>
          <w:bCs/>
          <w:sz w:val="24"/>
        </w:rPr>
      </w:pPr>
    </w:p>
    <w:p w:rsidR="004E5E5D" w:rsidRPr="005E1683" w:rsidRDefault="004E5E5D" w:rsidP="00922932">
      <w:pPr>
        <w:pStyle w:val="ListParagraph"/>
        <w:numPr>
          <w:ilvl w:val="0"/>
          <w:numId w:val="1"/>
        </w:numPr>
        <w:rPr>
          <w:rFonts w:ascii="Times New Roman" w:hAnsi="Times New Roman"/>
          <w:bCs/>
          <w:sz w:val="24"/>
        </w:rPr>
      </w:pPr>
      <w:proofErr w:type="spellStart"/>
      <w:r w:rsidRPr="005E1683">
        <w:rPr>
          <w:rFonts w:ascii="Times New Roman" w:hAnsi="Times New Roman"/>
          <w:b/>
          <w:bCs/>
          <w:sz w:val="24"/>
        </w:rPr>
        <w:t>Tongass</w:t>
      </w:r>
      <w:proofErr w:type="spellEnd"/>
      <w:r w:rsidRPr="005E1683">
        <w:rPr>
          <w:rFonts w:ascii="Times New Roman" w:hAnsi="Times New Roman"/>
          <w:b/>
          <w:bCs/>
          <w:sz w:val="24"/>
        </w:rPr>
        <w:t xml:space="preserve"> National Forest Management:</w:t>
      </w:r>
      <w:r w:rsidRPr="005E1683">
        <w:rPr>
          <w:rFonts w:ascii="Times New Roman" w:hAnsi="Times New Roman"/>
          <w:bCs/>
          <w:sz w:val="24"/>
        </w:rPr>
        <w:t xml:space="preserve"> </w:t>
      </w:r>
      <w:r w:rsidR="00C027EC" w:rsidRPr="005E1683">
        <w:rPr>
          <w:rFonts w:ascii="Times New Roman" w:hAnsi="Times New Roman"/>
          <w:bCs/>
          <w:sz w:val="24"/>
        </w:rPr>
        <w:t xml:space="preserve">Directs </w:t>
      </w:r>
      <w:r w:rsidRPr="005E1683">
        <w:rPr>
          <w:rFonts w:ascii="Times New Roman" w:hAnsi="Times New Roman"/>
          <w:bCs/>
          <w:sz w:val="24"/>
        </w:rPr>
        <w:t xml:space="preserve">the Forest Service to gather sufficient data about the timing and availability of young-growth timber before developing a plan revision or new amendment to the </w:t>
      </w:r>
      <w:proofErr w:type="spellStart"/>
      <w:r w:rsidRPr="005E1683">
        <w:rPr>
          <w:rFonts w:ascii="Times New Roman" w:hAnsi="Times New Roman"/>
          <w:bCs/>
          <w:sz w:val="24"/>
        </w:rPr>
        <w:t>Tongass</w:t>
      </w:r>
      <w:proofErr w:type="spellEnd"/>
      <w:r w:rsidRPr="005E1683">
        <w:rPr>
          <w:rFonts w:ascii="Times New Roman" w:hAnsi="Times New Roman"/>
          <w:bCs/>
          <w:sz w:val="24"/>
        </w:rPr>
        <w:t xml:space="preserve"> Land Use Plan</w:t>
      </w:r>
      <w:r w:rsidR="005E1683" w:rsidRPr="005E1683">
        <w:rPr>
          <w:rFonts w:ascii="Times New Roman" w:hAnsi="Times New Roman"/>
          <w:bCs/>
          <w:sz w:val="24"/>
        </w:rPr>
        <w:t>.</w:t>
      </w:r>
    </w:p>
    <w:p w:rsidR="008B1FCE" w:rsidRPr="008B1FCE" w:rsidRDefault="008B1FCE" w:rsidP="008B1FCE">
      <w:pPr>
        <w:pStyle w:val="ListParagraph"/>
        <w:rPr>
          <w:rFonts w:ascii="Times New Roman" w:hAnsi="Times New Roman"/>
          <w:bCs/>
          <w:sz w:val="24"/>
        </w:rPr>
      </w:pPr>
    </w:p>
    <w:p w:rsidR="008B1FCE" w:rsidRPr="00832979" w:rsidRDefault="008B1FCE" w:rsidP="008B1FCE">
      <w:pPr>
        <w:rPr>
          <w:b/>
          <w:bCs/>
          <w:sz w:val="28"/>
          <w:szCs w:val="28"/>
          <w:u w:val="single"/>
        </w:rPr>
      </w:pPr>
      <w:r w:rsidRPr="00832979">
        <w:rPr>
          <w:b/>
          <w:bCs/>
          <w:sz w:val="28"/>
          <w:szCs w:val="28"/>
          <w:u w:val="single"/>
        </w:rPr>
        <w:t xml:space="preserve">Safe Drinking and Wastewater </w:t>
      </w:r>
    </w:p>
    <w:p w:rsidR="008B1FCE" w:rsidRPr="00832979" w:rsidRDefault="008B1FCE" w:rsidP="008B1FCE">
      <w:pPr>
        <w:rPr>
          <w:b/>
          <w:bCs/>
          <w:u w:val="single"/>
        </w:rPr>
      </w:pPr>
    </w:p>
    <w:p w:rsidR="008B1FCE" w:rsidRDefault="008B1FCE" w:rsidP="008B1FCE">
      <w:pPr>
        <w:pStyle w:val="ListParagraph"/>
        <w:numPr>
          <w:ilvl w:val="0"/>
          <w:numId w:val="1"/>
        </w:numPr>
        <w:rPr>
          <w:rFonts w:ascii="Times New Roman" w:hAnsi="Times New Roman"/>
          <w:bCs/>
          <w:sz w:val="24"/>
        </w:rPr>
      </w:pPr>
      <w:r w:rsidRPr="00D447E5">
        <w:rPr>
          <w:rFonts w:ascii="Times New Roman" w:hAnsi="Times New Roman"/>
          <w:b/>
          <w:bCs/>
          <w:sz w:val="24"/>
        </w:rPr>
        <w:t>State Water Revolving Funds</w:t>
      </w:r>
      <w:r w:rsidRPr="003D4791">
        <w:rPr>
          <w:rFonts w:ascii="Times New Roman" w:hAnsi="Times New Roman"/>
          <w:b/>
          <w:bCs/>
          <w:sz w:val="24"/>
        </w:rPr>
        <w:t>:</w:t>
      </w:r>
      <w:r w:rsidRPr="003D4791">
        <w:rPr>
          <w:rFonts w:ascii="Times New Roman" w:hAnsi="Times New Roman"/>
          <w:bCs/>
          <w:sz w:val="24"/>
        </w:rPr>
        <w:t xml:space="preserve"> Provides </w:t>
      </w:r>
      <w:r w:rsidR="002B73BE" w:rsidRPr="003D4791">
        <w:rPr>
          <w:rFonts w:ascii="Times New Roman" w:hAnsi="Times New Roman"/>
          <w:bCs/>
          <w:sz w:val="24"/>
        </w:rPr>
        <w:t>$2.86 billion</w:t>
      </w:r>
      <w:r w:rsidRPr="003D4791">
        <w:rPr>
          <w:rFonts w:ascii="Times New Roman" w:hAnsi="Times New Roman"/>
          <w:bCs/>
          <w:sz w:val="24"/>
        </w:rPr>
        <w:t>, increased</w:t>
      </w:r>
      <w:r w:rsidRPr="00D447E5">
        <w:rPr>
          <w:rFonts w:ascii="Times New Roman" w:hAnsi="Times New Roman"/>
          <w:bCs/>
          <w:sz w:val="24"/>
        </w:rPr>
        <w:t xml:space="preserve"> funding to help facilitate clean, safe drinking water in local communities. Funds can be used to address drinking water and wastewater infrastructure challenges, including addressing problems posed by lead. </w:t>
      </w:r>
    </w:p>
    <w:p w:rsidR="008B1FCE" w:rsidRPr="008B1FCE" w:rsidRDefault="008B1FCE" w:rsidP="008B1FCE">
      <w:pPr>
        <w:pStyle w:val="ListParagraph"/>
        <w:ind w:left="360"/>
        <w:rPr>
          <w:rFonts w:ascii="Times New Roman" w:hAnsi="Times New Roman"/>
          <w:bCs/>
          <w:sz w:val="24"/>
        </w:rPr>
      </w:pPr>
    </w:p>
    <w:p w:rsidR="008B1FCE" w:rsidRPr="001062A9" w:rsidRDefault="008B1FCE" w:rsidP="008B1FCE">
      <w:pPr>
        <w:pStyle w:val="ListParagraph"/>
        <w:numPr>
          <w:ilvl w:val="0"/>
          <w:numId w:val="1"/>
        </w:numPr>
        <w:rPr>
          <w:bCs/>
        </w:rPr>
      </w:pPr>
      <w:r w:rsidRPr="001062A9">
        <w:rPr>
          <w:rFonts w:ascii="Times New Roman" w:hAnsi="Times New Roman"/>
          <w:b/>
          <w:bCs/>
          <w:sz w:val="24"/>
        </w:rPr>
        <w:t xml:space="preserve">Alaska Native Villages Water Program: </w:t>
      </w:r>
      <w:r w:rsidR="003D4791" w:rsidRPr="001062A9">
        <w:rPr>
          <w:rFonts w:ascii="Times New Roman" w:hAnsi="Times New Roman"/>
          <w:bCs/>
          <w:sz w:val="24"/>
        </w:rPr>
        <w:t>Provides</w:t>
      </w:r>
      <w:r w:rsidRPr="001062A9">
        <w:rPr>
          <w:rFonts w:ascii="Times New Roman" w:hAnsi="Times New Roman"/>
          <w:bCs/>
          <w:sz w:val="24"/>
        </w:rPr>
        <w:t xml:space="preserve"> </w:t>
      </w:r>
      <w:r w:rsidR="002B73BE" w:rsidRPr="001062A9">
        <w:rPr>
          <w:rFonts w:ascii="Times New Roman" w:hAnsi="Times New Roman"/>
          <w:bCs/>
          <w:sz w:val="24"/>
        </w:rPr>
        <w:t xml:space="preserve">$20 million </w:t>
      </w:r>
      <w:r w:rsidRPr="001062A9">
        <w:rPr>
          <w:rFonts w:ascii="Times New Roman" w:hAnsi="Times New Roman"/>
          <w:bCs/>
          <w:sz w:val="24"/>
        </w:rPr>
        <w:t xml:space="preserve">for the construction of new drinking water and wastewater systems, or the improvement of existing systems in rural Alaskan communities. </w:t>
      </w:r>
      <w:r w:rsidR="003D4791" w:rsidRPr="001062A9">
        <w:rPr>
          <w:rFonts w:ascii="Times New Roman" w:hAnsi="Times New Roman"/>
          <w:bCs/>
          <w:sz w:val="24"/>
        </w:rPr>
        <w:t xml:space="preserve"> </w:t>
      </w:r>
    </w:p>
    <w:p w:rsidR="008B1FCE" w:rsidRPr="00C35299" w:rsidRDefault="008B1FCE" w:rsidP="008B1FCE">
      <w:pPr>
        <w:pStyle w:val="ListParagraph"/>
        <w:ind w:left="360"/>
        <w:rPr>
          <w:bCs/>
        </w:rPr>
      </w:pPr>
    </w:p>
    <w:p w:rsidR="00922932" w:rsidRPr="005E1683" w:rsidRDefault="008B1FCE" w:rsidP="00922932">
      <w:pPr>
        <w:pStyle w:val="ListParagraph"/>
        <w:numPr>
          <w:ilvl w:val="0"/>
          <w:numId w:val="1"/>
        </w:numPr>
        <w:rPr>
          <w:bCs/>
        </w:rPr>
      </w:pPr>
      <w:r w:rsidRPr="005E1683">
        <w:rPr>
          <w:rFonts w:ascii="Times New Roman" w:hAnsi="Times New Roman"/>
          <w:b/>
          <w:bCs/>
          <w:sz w:val="24"/>
        </w:rPr>
        <w:t xml:space="preserve">Assistance to Small and Disadvantaged Communities Water Program: </w:t>
      </w:r>
      <w:r w:rsidR="00970A79" w:rsidRPr="005E1683">
        <w:rPr>
          <w:rFonts w:ascii="Times New Roman" w:hAnsi="Times New Roman"/>
          <w:bCs/>
          <w:sz w:val="24"/>
        </w:rPr>
        <w:t>Includes $20 million for</w:t>
      </w:r>
      <w:r w:rsidRPr="005E1683">
        <w:rPr>
          <w:rFonts w:ascii="Times New Roman" w:hAnsi="Times New Roman"/>
          <w:bCs/>
          <w:sz w:val="24"/>
        </w:rPr>
        <w:t xml:space="preserve"> a new grant program to help bring basic water and sewer </w:t>
      </w:r>
      <w:r w:rsidR="00922932" w:rsidRPr="005E1683">
        <w:rPr>
          <w:rFonts w:ascii="Times New Roman" w:hAnsi="Times New Roman"/>
          <w:bCs/>
          <w:sz w:val="24"/>
        </w:rPr>
        <w:t>to communities in need.</w:t>
      </w:r>
      <w:r w:rsidR="005E1683" w:rsidRPr="005E1683">
        <w:rPr>
          <w:rFonts w:ascii="Times New Roman" w:hAnsi="Times New Roman"/>
          <w:bCs/>
          <w:sz w:val="24"/>
        </w:rPr>
        <w:t xml:space="preserve"> </w:t>
      </w:r>
    </w:p>
    <w:p w:rsidR="00922932" w:rsidRPr="00922932" w:rsidRDefault="00922932" w:rsidP="00922932">
      <w:pPr>
        <w:pStyle w:val="ListParagraph"/>
        <w:rPr>
          <w:bCs/>
        </w:rPr>
      </w:pPr>
    </w:p>
    <w:p w:rsidR="00922932" w:rsidRPr="005E1683" w:rsidRDefault="00922932" w:rsidP="00922932">
      <w:pPr>
        <w:pStyle w:val="ListParagraph"/>
        <w:numPr>
          <w:ilvl w:val="0"/>
          <w:numId w:val="1"/>
        </w:numPr>
        <w:rPr>
          <w:rFonts w:ascii="Times New Roman" w:hAnsi="Times New Roman"/>
          <w:bCs/>
          <w:sz w:val="24"/>
          <w:szCs w:val="24"/>
        </w:rPr>
      </w:pPr>
      <w:r w:rsidRPr="005E1683">
        <w:rPr>
          <w:rFonts w:ascii="Times New Roman" w:hAnsi="Times New Roman"/>
          <w:b/>
          <w:bCs/>
          <w:sz w:val="24"/>
          <w:szCs w:val="24"/>
        </w:rPr>
        <w:t>Lead in Drinking Water:</w:t>
      </w:r>
      <w:r w:rsidRPr="005E1683">
        <w:rPr>
          <w:rFonts w:ascii="Times New Roman" w:hAnsi="Times New Roman"/>
          <w:bCs/>
          <w:sz w:val="24"/>
          <w:szCs w:val="24"/>
        </w:rPr>
        <w:t xml:space="preserve">  Funds two new programs </w:t>
      </w:r>
      <w:r w:rsidR="007A0808">
        <w:rPr>
          <w:rFonts w:ascii="Times New Roman" w:hAnsi="Times New Roman"/>
          <w:bCs/>
          <w:sz w:val="24"/>
          <w:szCs w:val="24"/>
        </w:rPr>
        <w:t xml:space="preserve">by providing $20 million </w:t>
      </w:r>
      <w:r w:rsidRPr="005E1683">
        <w:rPr>
          <w:rFonts w:ascii="Times New Roman" w:hAnsi="Times New Roman"/>
          <w:bCs/>
          <w:sz w:val="24"/>
          <w:szCs w:val="24"/>
        </w:rPr>
        <w:t xml:space="preserve">to help reduce lead in schools and child care facilities and </w:t>
      </w:r>
      <w:r w:rsidR="007A0808">
        <w:rPr>
          <w:rFonts w:ascii="Times New Roman" w:hAnsi="Times New Roman"/>
          <w:bCs/>
          <w:sz w:val="24"/>
          <w:szCs w:val="24"/>
        </w:rPr>
        <w:t xml:space="preserve">$10 million </w:t>
      </w:r>
      <w:r w:rsidRPr="005E1683">
        <w:rPr>
          <w:rFonts w:ascii="Times New Roman" w:hAnsi="Times New Roman"/>
          <w:bCs/>
          <w:sz w:val="24"/>
          <w:szCs w:val="24"/>
        </w:rPr>
        <w:t xml:space="preserve">to help communities reduce lead in other water systems. </w:t>
      </w:r>
    </w:p>
    <w:p w:rsidR="008B1FCE" w:rsidRPr="00943E15" w:rsidRDefault="008B1FCE" w:rsidP="008B1FCE">
      <w:pPr>
        <w:rPr>
          <w:b/>
          <w:bCs/>
          <w:sz w:val="28"/>
          <w:szCs w:val="28"/>
          <w:u w:val="single"/>
        </w:rPr>
      </w:pPr>
    </w:p>
    <w:p w:rsidR="008B1FCE" w:rsidRPr="00943E15" w:rsidRDefault="008B1FCE" w:rsidP="008B1FCE">
      <w:pPr>
        <w:rPr>
          <w:b/>
          <w:bCs/>
          <w:sz w:val="28"/>
          <w:szCs w:val="28"/>
          <w:u w:val="single"/>
        </w:rPr>
      </w:pPr>
      <w:r w:rsidRPr="00943E15">
        <w:rPr>
          <w:b/>
          <w:bCs/>
          <w:sz w:val="28"/>
          <w:szCs w:val="28"/>
          <w:u w:val="single"/>
        </w:rPr>
        <w:t>Boosting Economic Opportunities</w:t>
      </w:r>
    </w:p>
    <w:p w:rsidR="008B1FCE" w:rsidRPr="00943E15" w:rsidRDefault="008B1FCE" w:rsidP="008B1FCE">
      <w:pPr>
        <w:rPr>
          <w:bCs/>
        </w:rPr>
      </w:pPr>
    </w:p>
    <w:p w:rsidR="008B1FCE" w:rsidRPr="00CF121F" w:rsidRDefault="008B1FCE" w:rsidP="008B1FCE">
      <w:pPr>
        <w:pStyle w:val="ListParagraph"/>
        <w:numPr>
          <w:ilvl w:val="0"/>
          <w:numId w:val="1"/>
        </w:numPr>
        <w:rPr>
          <w:rFonts w:ascii="Times New Roman" w:hAnsi="Times New Roman"/>
          <w:bCs/>
          <w:sz w:val="24"/>
        </w:rPr>
      </w:pPr>
      <w:r w:rsidRPr="005E1683">
        <w:rPr>
          <w:rFonts w:ascii="Times New Roman" w:hAnsi="Times New Roman"/>
          <w:b/>
          <w:bCs/>
          <w:sz w:val="24"/>
        </w:rPr>
        <w:t>Arctic Priorities:</w:t>
      </w:r>
      <w:r w:rsidRPr="005E1683">
        <w:rPr>
          <w:rFonts w:ascii="Times New Roman" w:hAnsi="Times New Roman"/>
          <w:bCs/>
          <w:sz w:val="24"/>
        </w:rPr>
        <w:t xml:space="preserve"> Supports the Arctic Council and directs federal agencies to focus on </w:t>
      </w:r>
      <w:r w:rsidRPr="00CF121F">
        <w:rPr>
          <w:rFonts w:ascii="Times New Roman" w:hAnsi="Times New Roman"/>
          <w:bCs/>
          <w:sz w:val="24"/>
        </w:rPr>
        <w:t>economic opportunities in the region, as well as science and subsistence issues.</w:t>
      </w:r>
    </w:p>
    <w:p w:rsidR="008B1FCE" w:rsidRPr="00CF121F" w:rsidRDefault="008B1FCE" w:rsidP="008B1FCE">
      <w:pPr>
        <w:pStyle w:val="ListParagraph"/>
        <w:rPr>
          <w:rFonts w:ascii="Times New Roman" w:hAnsi="Times New Roman"/>
          <w:bCs/>
          <w:sz w:val="24"/>
        </w:rPr>
      </w:pPr>
    </w:p>
    <w:p w:rsidR="008B1FCE" w:rsidRPr="00CF121F" w:rsidRDefault="00CF121F" w:rsidP="00CF121F">
      <w:pPr>
        <w:pStyle w:val="ListParagraph"/>
        <w:numPr>
          <w:ilvl w:val="0"/>
          <w:numId w:val="1"/>
        </w:numPr>
        <w:rPr>
          <w:rFonts w:ascii="Times New Roman" w:hAnsi="Times New Roman"/>
          <w:sz w:val="24"/>
          <w:szCs w:val="24"/>
        </w:rPr>
      </w:pPr>
      <w:r w:rsidRPr="00CF121F">
        <w:rPr>
          <w:rFonts w:ascii="Times New Roman" w:hAnsi="Times New Roman"/>
          <w:b/>
          <w:bCs/>
          <w:sz w:val="24"/>
        </w:rPr>
        <w:t xml:space="preserve">Energy and Minerals: </w:t>
      </w:r>
      <w:r w:rsidRPr="00CF121F">
        <w:rPr>
          <w:rFonts w:ascii="Times New Roman" w:hAnsi="Times New Roman"/>
          <w:bCs/>
          <w:sz w:val="24"/>
        </w:rPr>
        <w:t>Provides $4.7 million for USGS</w:t>
      </w:r>
      <w:r w:rsidRPr="00CF121F">
        <w:rPr>
          <w:rFonts w:ascii="Times New Roman" w:hAnsi="Times New Roman"/>
          <w:b/>
          <w:bCs/>
          <w:sz w:val="24"/>
        </w:rPr>
        <w:t xml:space="preserve"> </w:t>
      </w:r>
      <w:r w:rsidR="008B1FCE" w:rsidRPr="00CF121F">
        <w:rPr>
          <w:rFonts w:ascii="Times New Roman" w:hAnsi="Times New Roman"/>
          <w:bCs/>
          <w:sz w:val="24"/>
        </w:rPr>
        <w:t xml:space="preserve">to conduct studies that would significantly expand the public’s knowledge of the minerals resource potential in Alaska and provide state-of-the-art data for current and future use.  </w:t>
      </w:r>
    </w:p>
    <w:p w:rsidR="005654F7" w:rsidRPr="00CF121F" w:rsidRDefault="005654F7" w:rsidP="005654F7">
      <w:pPr>
        <w:pStyle w:val="ListParagraph"/>
        <w:rPr>
          <w:rFonts w:ascii="Times New Roman" w:hAnsi="Times New Roman"/>
          <w:sz w:val="24"/>
          <w:szCs w:val="24"/>
        </w:rPr>
      </w:pPr>
    </w:p>
    <w:p w:rsidR="008B1FCE" w:rsidRDefault="008B1FCE" w:rsidP="008B1FCE">
      <w:pPr>
        <w:pStyle w:val="ListParagraph"/>
        <w:numPr>
          <w:ilvl w:val="0"/>
          <w:numId w:val="1"/>
        </w:numPr>
        <w:rPr>
          <w:rFonts w:ascii="Times New Roman" w:hAnsi="Times New Roman"/>
          <w:bCs/>
          <w:sz w:val="24"/>
        </w:rPr>
      </w:pPr>
      <w:r w:rsidRPr="00CF121F">
        <w:rPr>
          <w:rFonts w:ascii="Times New Roman" w:hAnsi="Times New Roman"/>
          <w:b/>
          <w:bCs/>
          <w:sz w:val="24"/>
        </w:rPr>
        <w:t>Forest Service Recreation</w:t>
      </w:r>
      <w:r w:rsidRPr="00D447E5">
        <w:rPr>
          <w:rFonts w:ascii="Times New Roman" w:hAnsi="Times New Roman"/>
          <w:b/>
          <w:bCs/>
          <w:sz w:val="24"/>
        </w:rPr>
        <w:t>:</w:t>
      </w:r>
      <w:r w:rsidRPr="00D447E5">
        <w:rPr>
          <w:rFonts w:ascii="Times New Roman" w:hAnsi="Times New Roman"/>
          <w:bCs/>
          <w:sz w:val="24"/>
        </w:rPr>
        <w:t xml:space="preserve"> Provides </w:t>
      </w:r>
      <w:r w:rsidR="002B73BE">
        <w:rPr>
          <w:rFonts w:ascii="Times New Roman" w:hAnsi="Times New Roman"/>
          <w:bCs/>
          <w:sz w:val="24"/>
        </w:rPr>
        <w:t xml:space="preserve">$257.8 million </w:t>
      </w:r>
      <w:r w:rsidRPr="00D447E5">
        <w:rPr>
          <w:rFonts w:ascii="Times New Roman" w:hAnsi="Times New Roman"/>
          <w:bCs/>
          <w:sz w:val="24"/>
        </w:rPr>
        <w:t xml:space="preserve">for the Forest Service’s recreation programs to issue additional special use permits, helping to expand recreation-based </w:t>
      </w:r>
      <w:r w:rsidRPr="00D447E5">
        <w:rPr>
          <w:rFonts w:ascii="Times New Roman" w:hAnsi="Times New Roman"/>
          <w:bCs/>
          <w:sz w:val="24"/>
        </w:rPr>
        <w:lastRenderedPageBreak/>
        <w:t xml:space="preserve">businesses in the Chugach and </w:t>
      </w:r>
      <w:proofErr w:type="spellStart"/>
      <w:r w:rsidRPr="00D447E5">
        <w:rPr>
          <w:rFonts w:ascii="Times New Roman" w:hAnsi="Times New Roman"/>
          <w:bCs/>
          <w:sz w:val="24"/>
        </w:rPr>
        <w:t>Tongass</w:t>
      </w:r>
      <w:proofErr w:type="spellEnd"/>
      <w:r w:rsidRPr="00D447E5">
        <w:rPr>
          <w:rFonts w:ascii="Times New Roman" w:hAnsi="Times New Roman"/>
          <w:bCs/>
          <w:sz w:val="24"/>
        </w:rPr>
        <w:t xml:space="preserve"> National Forests in Alaska. Also funds Forest Service recreation assets like cabins, trails, and campgrounds. </w:t>
      </w:r>
    </w:p>
    <w:p w:rsidR="004E5E5D" w:rsidRPr="004E5E5D" w:rsidRDefault="004E5E5D" w:rsidP="004E5E5D">
      <w:pPr>
        <w:pStyle w:val="ListParagraph"/>
        <w:rPr>
          <w:rFonts w:ascii="Times New Roman" w:hAnsi="Times New Roman"/>
          <w:bCs/>
          <w:sz w:val="24"/>
        </w:rPr>
      </w:pPr>
    </w:p>
    <w:p w:rsidR="004E5E5D" w:rsidRPr="005E1683" w:rsidRDefault="004E5E5D" w:rsidP="004E5E5D">
      <w:pPr>
        <w:pStyle w:val="ListParagraph"/>
        <w:numPr>
          <w:ilvl w:val="0"/>
          <w:numId w:val="1"/>
        </w:numPr>
        <w:rPr>
          <w:rFonts w:ascii="Times New Roman" w:hAnsi="Times New Roman"/>
          <w:bCs/>
          <w:sz w:val="24"/>
        </w:rPr>
      </w:pPr>
      <w:r w:rsidRPr="005E1683">
        <w:rPr>
          <w:rFonts w:ascii="Times New Roman" w:hAnsi="Times New Roman"/>
          <w:b/>
          <w:bCs/>
          <w:sz w:val="24"/>
        </w:rPr>
        <w:t>Alaska Red Cedar and Economic Timber Sales:</w:t>
      </w:r>
      <w:r w:rsidRPr="005E1683">
        <w:rPr>
          <w:rFonts w:ascii="Times New Roman" w:hAnsi="Times New Roman"/>
          <w:bCs/>
          <w:sz w:val="24"/>
        </w:rPr>
        <w:t xml:space="preserve"> Continues current law that requires that timber sales in Alaska be economic, and requires that Alaska and West Coast sawmills be given the first right to process the timber, in order to keep these jobs in the U.S.</w:t>
      </w:r>
    </w:p>
    <w:p w:rsidR="008B1FCE" w:rsidRPr="00D447E5" w:rsidRDefault="008B1FCE" w:rsidP="008B1FCE">
      <w:pPr>
        <w:pStyle w:val="ListParagraph"/>
        <w:rPr>
          <w:rFonts w:ascii="Times New Roman" w:hAnsi="Times New Roman"/>
          <w:bCs/>
          <w:sz w:val="24"/>
        </w:rPr>
      </w:pPr>
    </w:p>
    <w:p w:rsidR="008B1FCE" w:rsidRPr="009D58EE" w:rsidRDefault="008B1FCE" w:rsidP="008B1FCE">
      <w:pPr>
        <w:pStyle w:val="ListParagraph"/>
        <w:numPr>
          <w:ilvl w:val="0"/>
          <w:numId w:val="1"/>
        </w:numPr>
        <w:rPr>
          <w:rFonts w:ascii="Times New Roman" w:hAnsi="Times New Roman"/>
          <w:bCs/>
          <w:sz w:val="24"/>
          <w:szCs w:val="24"/>
        </w:rPr>
      </w:pPr>
      <w:r>
        <w:rPr>
          <w:rFonts w:ascii="Times New Roman" w:hAnsi="Times New Roman"/>
          <w:b/>
          <w:bCs/>
          <w:sz w:val="24"/>
          <w:szCs w:val="24"/>
        </w:rPr>
        <w:t>Forest Inventory Analysis</w:t>
      </w:r>
      <w:r w:rsidRPr="00D447E5">
        <w:rPr>
          <w:rFonts w:ascii="Times New Roman" w:hAnsi="Times New Roman"/>
          <w:b/>
          <w:bCs/>
          <w:sz w:val="24"/>
          <w:szCs w:val="24"/>
        </w:rPr>
        <w:t>:</w:t>
      </w:r>
      <w:r w:rsidRPr="00D447E5">
        <w:rPr>
          <w:rFonts w:ascii="Times New Roman" w:hAnsi="Times New Roman"/>
          <w:bCs/>
          <w:sz w:val="24"/>
          <w:szCs w:val="24"/>
        </w:rPr>
        <w:t xml:space="preserve"> Increases funding </w:t>
      </w:r>
      <w:r w:rsidR="002B73BE">
        <w:rPr>
          <w:rFonts w:ascii="Times New Roman" w:hAnsi="Times New Roman"/>
          <w:bCs/>
          <w:sz w:val="24"/>
          <w:szCs w:val="24"/>
        </w:rPr>
        <w:t>to $77 million to</w:t>
      </w:r>
      <w:r w:rsidRPr="00D447E5">
        <w:rPr>
          <w:rFonts w:ascii="Times New Roman" w:hAnsi="Times New Roman"/>
          <w:bCs/>
          <w:sz w:val="24"/>
          <w:szCs w:val="24"/>
        </w:rPr>
        <w:t xml:space="preserve"> partner with states to inventory forests across the nation. Includes significant expansion for interior Alaska. </w:t>
      </w:r>
    </w:p>
    <w:p w:rsidR="008B1FCE" w:rsidRDefault="008B1FCE" w:rsidP="008B1FCE">
      <w:pPr>
        <w:rPr>
          <w:bCs/>
        </w:rPr>
      </w:pPr>
    </w:p>
    <w:p w:rsidR="008B1FCE" w:rsidRPr="00FB35F5" w:rsidRDefault="008B1FCE" w:rsidP="008B1FCE">
      <w:pPr>
        <w:rPr>
          <w:b/>
          <w:bCs/>
          <w:sz w:val="28"/>
          <w:szCs w:val="28"/>
          <w:u w:val="single"/>
        </w:rPr>
      </w:pPr>
      <w:r w:rsidRPr="00E57F70">
        <w:rPr>
          <w:b/>
          <w:bCs/>
          <w:sz w:val="28"/>
          <w:szCs w:val="28"/>
          <w:u w:val="single"/>
        </w:rPr>
        <w:t xml:space="preserve">Fighting Wasteful Government Spending and Overreach    </w:t>
      </w:r>
    </w:p>
    <w:p w:rsidR="008B1FCE" w:rsidRPr="00D447E5" w:rsidRDefault="008B1FCE" w:rsidP="008B1FCE">
      <w:pPr>
        <w:rPr>
          <w:bCs/>
        </w:rPr>
      </w:pPr>
    </w:p>
    <w:p w:rsidR="008B1FCE" w:rsidRPr="005E1683" w:rsidRDefault="008B1FCE" w:rsidP="008B1FCE">
      <w:pPr>
        <w:pStyle w:val="ListParagraph"/>
        <w:numPr>
          <w:ilvl w:val="0"/>
          <w:numId w:val="1"/>
        </w:numPr>
        <w:rPr>
          <w:rFonts w:ascii="Times New Roman" w:hAnsi="Times New Roman"/>
          <w:bCs/>
          <w:sz w:val="24"/>
        </w:rPr>
      </w:pPr>
      <w:r w:rsidRPr="005E1683">
        <w:rPr>
          <w:rFonts w:ascii="Times New Roman" w:hAnsi="Times New Roman"/>
          <w:b/>
          <w:bCs/>
          <w:sz w:val="24"/>
        </w:rPr>
        <w:t>Lead Bullets and Fishing Tackle:</w:t>
      </w:r>
      <w:r w:rsidRPr="005E1683">
        <w:rPr>
          <w:rFonts w:ascii="Times New Roman" w:hAnsi="Times New Roman"/>
          <w:bCs/>
          <w:sz w:val="24"/>
        </w:rPr>
        <w:t xml:space="preserve"> Continues to prohibit the EPA from regulating lead content of ammunition and fishing tackle.</w:t>
      </w:r>
    </w:p>
    <w:p w:rsidR="008B1FCE" w:rsidRPr="005E1683" w:rsidRDefault="008B1FCE" w:rsidP="008B1FCE">
      <w:pPr>
        <w:pStyle w:val="ListParagraph"/>
        <w:ind w:left="360"/>
        <w:rPr>
          <w:rFonts w:ascii="Times New Roman" w:hAnsi="Times New Roman"/>
          <w:bCs/>
          <w:sz w:val="24"/>
        </w:rPr>
      </w:pPr>
    </w:p>
    <w:p w:rsidR="008B1FCE" w:rsidRPr="005E1683" w:rsidRDefault="008B1FCE" w:rsidP="008B1FCE">
      <w:pPr>
        <w:pStyle w:val="ListParagraph"/>
        <w:numPr>
          <w:ilvl w:val="0"/>
          <w:numId w:val="1"/>
        </w:numPr>
        <w:rPr>
          <w:rFonts w:ascii="Times New Roman" w:hAnsi="Times New Roman"/>
          <w:bCs/>
          <w:sz w:val="24"/>
        </w:rPr>
      </w:pPr>
      <w:proofErr w:type="spellStart"/>
      <w:r w:rsidRPr="005E1683">
        <w:rPr>
          <w:rFonts w:ascii="Times New Roman" w:hAnsi="Times New Roman"/>
          <w:b/>
          <w:bCs/>
          <w:sz w:val="24"/>
        </w:rPr>
        <w:t>Kagalaska</w:t>
      </w:r>
      <w:proofErr w:type="spellEnd"/>
      <w:r w:rsidRPr="005E1683">
        <w:rPr>
          <w:rFonts w:ascii="Times New Roman" w:hAnsi="Times New Roman"/>
          <w:b/>
          <w:bCs/>
          <w:sz w:val="24"/>
        </w:rPr>
        <w:t xml:space="preserve"> and </w:t>
      </w:r>
      <w:proofErr w:type="spellStart"/>
      <w:r w:rsidRPr="005E1683">
        <w:rPr>
          <w:rFonts w:ascii="Times New Roman" w:hAnsi="Times New Roman"/>
          <w:b/>
          <w:bCs/>
          <w:sz w:val="24"/>
        </w:rPr>
        <w:t>Chirikof</w:t>
      </w:r>
      <w:proofErr w:type="spellEnd"/>
      <w:r w:rsidRPr="005E1683">
        <w:rPr>
          <w:rFonts w:ascii="Times New Roman" w:hAnsi="Times New Roman"/>
          <w:b/>
          <w:bCs/>
          <w:sz w:val="24"/>
        </w:rPr>
        <w:t>:</w:t>
      </w:r>
      <w:r w:rsidRPr="005E1683">
        <w:rPr>
          <w:rFonts w:ascii="Times New Roman" w:hAnsi="Times New Roman"/>
          <w:bCs/>
          <w:sz w:val="24"/>
        </w:rPr>
        <w:t xml:space="preserve"> Prohibits the Fish and Wildlife Service (FWS) from using funds to conduct a costly caribou hunt on </w:t>
      </w:r>
      <w:proofErr w:type="spellStart"/>
      <w:r w:rsidRPr="005E1683">
        <w:rPr>
          <w:rFonts w:ascii="Times New Roman" w:hAnsi="Times New Roman"/>
          <w:bCs/>
          <w:sz w:val="24"/>
        </w:rPr>
        <w:t>Kagalaska</w:t>
      </w:r>
      <w:proofErr w:type="spellEnd"/>
      <w:r w:rsidRPr="005E1683">
        <w:rPr>
          <w:rFonts w:ascii="Times New Roman" w:hAnsi="Times New Roman"/>
          <w:bCs/>
          <w:sz w:val="24"/>
        </w:rPr>
        <w:t xml:space="preserve"> Island in the Aleutian Chain. The legislation also prohibits costly and impractical efforts to remove cattle from the remote </w:t>
      </w:r>
      <w:proofErr w:type="spellStart"/>
      <w:r w:rsidRPr="005E1683">
        <w:rPr>
          <w:rFonts w:ascii="Times New Roman" w:hAnsi="Times New Roman"/>
          <w:bCs/>
          <w:sz w:val="24"/>
        </w:rPr>
        <w:t>Chirikof</w:t>
      </w:r>
      <w:proofErr w:type="spellEnd"/>
      <w:r w:rsidRPr="005E1683">
        <w:rPr>
          <w:rFonts w:ascii="Times New Roman" w:hAnsi="Times New Roman"/>
          <w:bCs/>
          <w:sz w:val="24"/>
        </w:rPr>
        <w:t xml:space="preserve"> Island.</w:t>
      </w:r>
    </w:p>
    <w:p w:rsidR="00CB4433" w:rsidRPr="00CB4433" w:rsidRDefault="00CB4433" w:rsidP="00CB4433">
      <w:pPr>
        <w:pStyle w:val="ListParagraph"/>
        <w:rPr>
          <w:rFonts w:ascii="Times New Roman" w:hAnsi="Times New Roman"/>
          <w:bCs/>
          <w:sz w:val="24"/>
        </w:rPr>
      </w:pPr>
    </w:p>
    <w:p w:rsidR="00CB4433" w:rsidRPr="005E1683" w:rsidRDefault="00CB4433" w:rsidP="008B1FCE">
      <w:pPr>
        <w:pStyle w:val="ListParagraph"/>
        <w:numPr>
          <w:ilvl w:val="0"/>
          <w:numId w:val="1"/>
        </w:numPr>
        <w:rPr>
          <w:rFonts w:ascii="Times New Roman" w:hAnsi="Times New Roman"/>
          <w:bCs/>
          <w:sz w:val="24"/>
        </w:rPr>
      </w:pPr>
      <w:r w:rsidRPr="005E1683">
        <w:rPr>
          <w:rFonts w:ascii="Times New Roman" w:hAnsi="Times New Roman"/>
          <w:b/>
          <w:bCs/>
          <w:sz w:val="24"/>
        </w:rPr>
        <w:t>Small, Remote Incinerators:</w:t>
      </w:r>
      <w:r w:rsidRPr="005E1683">
        <w:rPr>
          <w:rFonts w:ascii="Times New Roman" w:hAnsi="Times New Roman"/>
          <w:bCs/>
          <w:sz w:val="24"/>
        </w:rPr>
        <w:t xml:space="preserve">  Provides an exemption for small, remote incinerators in Alaska to help manage waste in remote areas of Alaska.  </w:t>
      </w:r>
    </w:p>
    <w:p w:rsidR="008B1FCE" w:rsidRPr="008B1FCE" w:rsidRDefault="008B1FCE" w:rsidP="008B1FCE">
      <w:pPr>
        <w:pStyle w:val="ListParagraph"/>
        <w:rPr>
          <w:rFonts w:ascii="Times New Roman" w:hAnsi="Times New Roman"/>
          <w:bCs/>
          <w:sz w:val="24"/>
        </w:rPr>
      </w:pPr>
    </w:p>
    <w:p w:rsidR="008B1FCE" w:rsidRDefault="008B1FCE" w:rsidP="008B1FCE">
      <w:pPr>
        <w:rPr>
          <w:b/>
          <w:bCs/>
          <w:sz w:val="28"/>
          <w:szCs w:val="28"/>
          <w:u w:val="single"/>
        </w:rPr>
      </w:pPr>
      <w:r w:rsidRPr="00832979">
        <w:rPr>
          <w:b/>
          <w:bCs/>
          <w:sz w:val="28"/>
          <w:szCs w:val="28"/>
          <w:u w:val="single"/>
        </w:rPr>
        <w:t xml:space="preserve">Health and Wellness </w:t>
      </w:r>
    </w:p>
    <w:p w:rsidR="008B1FCE" w:rsidRPr="00832979" w:rsidRDefault="008B1FCE" w:rsidP="008B1FCE">
      <w:pPr>
        <w:rPr>
          <w:b/>
          <w:bCs/>
          <w:sz w:val="28"/>
          <w:szCs w:val="28"/>
          <w:u w:val="single"/>
        </w:rPr>
      </w:pPr>
    </w:p>
    <w:p w:rsidR="008B1FCE" w:rsidRDefault="008B1FCE" w:rsidP="008B1FCE">
      <w:pPr>
        <w:pStyle w:val="ListParagraph"/>
        <w:numPr>
          <w:ilvl w:val="0"/>
          <w:numId w:val="1"/>
        </w:numPr>
        <w:rPr>
          <w:rFonts w:ascii="Times New Roman" w:hAnsi="Times New Roman"/>
          <w:bCs/>
          <w:sz w:val="24"/>
        </w:rPr>
      </w:pPr>
      <w:r>
        <w:rPr>
          <w:rFonts w:ascii="Times New Roman" w:hAnsi="Times New Roman"/>
          <w:b/>
          <w:bCs/>
          <w:sz w:val="24"/>
        </w:rPr>
        <w:t>Village Built Clinics:</w:t>
      </w:r>
      <w:r>
        <w:rPr>
          <w:rFonts w:ascii="Times New Roman" w:hAnsi="Times New Roman"/>
          <w:bCs/>
          <w:sz w:val="24"/>
        </w:rPr>
        <w:t xml:space="preserve"> Maintains </w:t>
      </w:r>
      <w:r w:rsidR="00737A89">
        <w:rPr>
          <w:rFonts w:ascii="Times New Roman" w:hAnsi="Times New Roman"/>
          <w:bCs/>
          <w:sz w:val="24"/>
        </w:rPr>
        <w:t xml:space="preserve">$11 million </w:t>
      </w:r>
      <w:r>
        <w:rPr>
          <w:rFonts w:ascii="Times New Roman" w:hAnsi="Times New Roman"/>
          <w:bCs/>
          <w:sz w:val="24"/>
        </w:rPr>
        <w:t>for Village-Built Clinics, a program unique to Alaska that supports 150 healthcare clinics in rural areas which often serve as the only health facility in the respective region.</w:t>
      </w:r>
    </w:p>
    <w:p w:rsidR="008B1FCE" w:rsidRPr="00606931" w:rsidRDefault="008B1FCE" w:rsidP="008B1FCE">
      <w:pPr>
        <w:rPr>
          <w:bCs/>
        </w:rPr>
      </w:pPr>
    </w:p>
    <w:p w:rsidR="008B1FCE" w:rsidRPr="002725A8" w:rsidRDefault="008B1FCE" w:rsidP="006273FF">
      <w:pPr>
        <w:pStyle w:val="ListParagraph"/>
        <w:numPr>
          <w:ilvl w:val="0"/>
          <w:numId w:val="1"/>
        </w:numPr>
        <w:rPr>
          <w:bCs/>
        </w:rPr>
      </w:pPr>
      <w:r w:rsidRPr="002725A8">
        <w:rPr>
          <w:rFonts w:ascii="Times New Roman" w:hAnsi="Times New Roman"/>
          <w:b/>
          <w:bCs/>
          <w:sz w:val="24"/>
        </w:rPr>
        <w:t xml:space="preserve">Contract Support </w:t>
      </w:r>
      <w:r w:rsidRPr="00927663">
        <w:rPr>
          <w:rFonts w:ascii="Times New Roman" w:hAnsi="Times New Roman"/>
          <w:b/>
          <w:bCs/>
          <w:sz w:val="24"/>
        </w:rPr>
        <w:t>Costs:</w:t>
      </w:r>
      <w:r w:rsidRPr="00927663">
        <w:rPr>
          <w:rFonts w:ascii="Times New Roman" w:hAnsi="Times New Roman"/>
          <w:bCs/>
          <w:sz w:val="24"/>
        </w:rPr>
        <w:t xml:space="preserve"> </w:t>
      </w:r>
      <w:r w:rsidR="005E1683" w:rsidRPr="00927663">
        <w:rPr>
          <w:rFonts w:ascii="Times New Roman" w:hAnsi="Times New Roman"/>
          <w:bCs/>
          <w:sz w:val="24"/>
        </w:rPr>
        <w:t xml:space="preserve">Funds contract support costs at </w:t>
      </w:r>
      <w:r w:rsidR="00737A89" w:rsidRPr="00927663">
        <w:rPr>
          <w:rFonts w:ascii="Times New Roman" w:hAnsi="Times New Roman"/>
          <w:bCs/>
          <w:sz w:val="24"/>
        </w:rPr>
        <w:t>$</w:t>
      </w:r>
      <w:r w:rsidR="005E1683" w:rsidRPr="00927663">
        <w:rPr>
          <w:rFonts w:ascii="Times New Roman" w:hAnsi="Times New Roman"/>
          <w:bCs/>
          <w:sz w:val="24"/>
        </w:rPr>
        <w:t>959.57</w:t>
      </w:r>
      <w:r w:rsidR="00737A89" w:rsidRPr="00927663">
        <w:rPr>
          <w:rFonts w:ascii="Times New Roman" w:hAnsi="Times New Roman"/>
          <w:bCs/>
          <w:sz w:val="24"/>
        </w:rPr>
        <w:t xml:space="preserve"> million </w:t>
      </w:r>
      <w:r w:rsidR="005E1683" w:rsidRPr="00927663">
        <w:rPr>
          <w:rFonts w:ascii="Times New Roman" w:hAnsi="Times New Roman"/>
          <w:bCs/>
          <w:sz w:val="24"/>
        </w:rPr>
        <w:t>for</w:t>
      </w:r>
      <w:r w:rsidR="005E1683">
        <w:rPr>
          <w:rFonts w:ascii="Times New Roman" w:hAnsi="Times New Roman"/>
          <w:bCs/>
          <w:sz w:val="24"/>
        </w:rPr>
        <w:t xml:space="preserve"> </w:t>
      </w:r>
      <w:r w:rsidRPr="002725A8">
        <w:rPr>
          <w:rFonts w:ascii="Times New Roman" w:hAnsi="Times New Roman"/>
          <w:bCs/>
          <w:sz w:val="24"/>
        </w:rPr>
        <w:t>operational and overhead costs in the Bureau of Indian Affairs and the Indian Health Service, to ensure tribes have the necessary resources they need to deliver programs and services. This is especially important to Alaska because all healthcare for Alaska Natives is directly provided by tribal organizations.  The account is continued as an indefinite appropriation so that if estimates made by the respective agencies are too low</w:t>
      </w:r>
      <w:r>
        <w:rPr>
          <w:rFonts w:ascii="Times New Roman" w:hAnsi="Times New Roman"/>
          <w:bCs/>
          <w:sz w:val="24"/>
        </w:rPr>
        <w:t>,</w:t>
      </w:r>
      <w:r w:rsidRPr="002725A8">
        <w:rPr>
          <w:rFonts w:ascii="Times New Roman" w:hAnsi="Times New Roman"/>
          <w:bCs/>
          <w:sz w:val="24"/>
        </w:rPr>
        <w:t xml:space="preserve"> funds are available to pay these costs without taking funds from other programs which reduce their capacity.</w:t>
      </w:r>
    </w:p>
    <w:p w:rsidR="008B1FCE" w:rsidRPr="002725A8" w:rsidRDefault="008B1FCE" w:rsidP="008B1FCE">
      <w:pPr>
        <w:rPr>
          <w:bCs/>
        </w:rPr>
      </w:pPr>
    </w:p>
    <w:p w:rsidR="008B1FCE" w:rsidRPr="004316DF" w:rsidRDefault="008B1FCE" w:rsidP="008B1FCE">
      <w:pPr>
        <w:pStyle w:val="ListParagraph"/>
        <w:numPr>
          <w:ilvl w:val="0"/>
          <w:numId w:val="1"/>
        </w:numPr>
        <w:rPr>
          <w:rFonts w:ascii="Times New Roman" w:hAnsi="Times New Roman"/>
          <w:bCs/>
          <w:sz w:val="24"/>
          <w:szCs w:val="24"/>
        </w:rPr>
      </w:pPr>
      <w:r w:rsidRPr="004316DF">
        <w:rPr>
          <w:rFonts w:ascii="Times New Roman" w:hAnsi="Times New Roman"/>
          <w:b/>
          <w:bCs/>
          <w:sz w:val="24"/>
          <w:szCs w:val="24"/>
        </w:rPr>
        <w:t xml:space="preserve">Zero Suicide Initiative: </w:t>
      </w:r>
      <w:r w:rsidR="001062A9">
        <w:rPr>
          <w:rFonts w:ascii="Times New Roman" w:hAnsi="Times New Roman"/>
          <w:bCs/>
          <w:sz w:val="24"/>
          <w:szCs w:val="24"/>
        </w:rPr>
        <w:t>Provides</w:t>
      </w:r>
      <w:r>
        <w:rPr>
          <w:rFonts w:ascii="Times New Roman" w:hAnsi="Times New Roman"/>
          <w:bCs/>
          <w:sz w:val="24"/>
          <w:szCs w:val="24"/>
        </w:rPr>
        <w:t xml:space="preserve"> </w:t>
      </w:r>
      <w:r w:rsidR="002B73BE">
        <w:rPr>
          <w:rFonts w:ascii="Times New Roman" w:hAnsi="Times New Roman"/>
          <w:bCs/>
          <w:sz w:val="24"/>
          <w:szCs w:val="24"/>
        </w:rPr>
        <w:t xml:space="preserve">$3.6 million </w:t>
      </w:r>
      <w:r w:rsidRPr="004316DF">
        <w:rPr>
          <w:rFonts w:ascii="Times New Roman" w:hAnsi="Times New Roman"/>
          <w:bCs/>
          <w:sz w:val="24"/>
          <w:szCs w:val="24"/>
        </w:rPr>
        <w:t xml:space="preserve">for an IHS program aimed at preventing suicide by providing tools and support for organizations with patients receiving care. The initiative’s </w:t>
      </w:r>
      <w:r w:rsidR="005E1683">
        <w:rPr>
          <w:rFonts w:ascii="Times New Roman" w:hAnsi="Times New Roman"/>
          <w:bCs/>
          <w:sz w:val="24"/>
          <w:szCs w:val="24"/>
        </w:rPr>
        <w:t>premise</w:t>
      </w:r>
      <w:r w:rsidRPr="004316DF">
        <w:rPr>
          <w:rFonts w:ascii="Times New Roman" w:hAnsi="Times New Roman"/>
          <w:bCs/>
          <w:sz w:val="24"/>
          <w:szCs w:val="24"/>
        </w:rPr>
        <w:t xml:space="preserve"> is that suicide deaths for people receiving care are entirely preventable. </w:t>
      </w:r>
    </w:p>
    <w:p w:rsidR="008B1FCE" w:rsidRPr="004316DF" w:rsidRDefault="008B1FCE" w:rsidP="008B1FCE">
      <w:pPr>
        <w:contextualSpacing/>
        <w:rPr>
          <w:b/>
        </w:rPr>
      </w:pPr>
    </w:p>
    <w:p w:rsidR="008B1FCE" w:rsidRPr="004316DF" w:rsidRDefault="008B1FCE" w:rsidP="008B1FCE">
      <w:pPr>
        <w:pStyle w:val="ListParagraph"/>
        <w:numPr>
          <w:ilvl w:val="0"/>
          <w:numId w:val="1"/>
        </w:numPr>
        <w:contextualSpacing/>
        <w:rPr>
          <w:rFonts w:ascii="Times New Roman" w:hAnsi="Times New Roman"/>
          <w:sz w:val="24"/>
          <w:szCs w:val="24"/>
        </w:rPr>
      </w:pPr>
      <w:r w:rsidRPr="004316DF">
        <w:rPr>
          <w:rFonts w:ascii="Times New Roman" w:hAnsi="Times New Roman"/>
          <w:b/>
          <w:sz w:val="24"/>
          <w:szCs w:val="24"/>
        </w:rPr>
        <w:t xml:space="preserve">Domestic Violence Prevention Initiative: </w:t>
      </w:r>
      <w:r w:rsidR="001062A9">
        <w:rPr>
          <w:rFonts w:ascii="Times New Roman" w:hAnsi="Times New Roman"/>
          <w:sz w:val="24"/>
          <w:szCs w:val="24"/>
        </w:rPr>
        <w:t>Includes</w:t>
      </w:r>
      <w:r w:rsidR="002B73BE">
        <w:rPr>
          <w:rFonts w:ascii="Times New Roman" w:hAnsi="Times New Roman"/>
          <w:sz w:val="24"/>
          <w:szCs w:val="24"/>
        </w:rPr>
        <w:t xml:space="preserve"> $4 million</w:t>
      </w:r>
      <w:r>
        <w:rPr>
          <w:rFonts w:ascii="Times New Roman" w:hAnsi="Times New Roman"/>
          <w:sz w:val="24"/>
          <w:szCs w:val="24"/>
        </w:rPr>
        <w:t xml:space="preserve"> for an</w:t>
      </w:r>
      <w:r w:rsidRPr="004316DF">
        <w:rPr>
          <w:rFonts w:ascii="Times New Roman" w:hAnsi="Times New Roman"/>
          <w:sz w:val="24"/>
          <w:szCs w:val="24"/>
        </w:rPr>
        <w:t xml:space="preserve"> IHS initiative that promotes culturally appropriate prevention and treatment approaches to domestic and sexual violence from a community-driven context. This includes funding projects that provide victim advocacy, intervention, case coordination, policy development, community response teams, sexual assault examiner programs, and community and school education programs. </w:t>
      </w:r>
      <w:r w:rsidRPr="004316DF">
        <w:rPr>
          <w:rFonts w:ascii="Times New Roman" w:hAnsi="Times New Roman"/>
          <w:sz w:val="24"/>
          <w:szCs w:val="24"/>
        </w:rPr>
        <w:lastRenderedPageBreak/>
        <w:t xml:space="preserve">The Alaska Native Tribal Health Consortium, Aleutian Pribilof Islands Association, Bristol Bay Area Health Corporation, </w:t>
      </w:r>
      <w:proofErr w:type="spellStart"/>
      <w:r w:rsidRPr="004316DF">
        <w:rPr>
          <w:rFonts w:ascii="Times New Roman" w:hAnsi="Times New Roman"/>
          <w:sz w:val="24"/>
          <w:szCs w:val="24"/>
        </w:rPr>
        <w:t>Chugachmiut</w:t>
      </w:r>
      <w:proofErr w:type="spellEnd"/>
      <w:r w:rsidRPr="004316DF">
        <w:rPr>
          <w:rFonts w:ascii="Times New Roman" w:hAnsi="Times New Roman"/>
          <w:sz w:val="24"/>
          <w:szCs w:val="24"/>
        </w:rPr>
        <w:t xml:space="preserve">, Copper River Native Association, Kodiak Area Native Association, </w:t>
      </w:r>
      <w:proofErr w:type="spellStart"/>
      <w:r w:rsidRPr="004316DF">
        <w:rPr>
          <w:rFonts w:ascii="Times New Roman" w:hAnsi="Times New Roman"/>
          <w:sz w:val="24"/>
          <w:szCs w:val="24"/>
        </w:rPr>
        <w:t>Maniilaq</w:t>
      </w:r>
      <w:proofErr w:type="spellEnd"/>
      <w:r w:rsidRPr="004316DF">
        <w:rPr>
          <w:rFonts w:ascii="Times New Roman" w:hAnsi="Times New Roman"/>
          <w:sz w:val="24"/>
          <w:szCs w:val="24"/>
        </w:rPr>
        <w:t xml:space="preserve"> Association, Norton Sound Health Corporation, Southcentral Foundation, and Southeast Alaska Regional Health Consortium all receive funds through this initiative to continue efforts in addressing domestic violence and sexual assault in their communities.</w:t>
      </w:r>
    </w:p>
    <w:p w:rsidR="008B1FCE" w:rsidRPr="004316DF" w:rsidRDefault="008B1FCE" w:rsidP="008B1FCE">
      <w:pPr>
        <w:rPr>
          <w:b/>
          <w:bCs/>
        </w:rPr>
      </w:pPr>
    </w:p>
    <w:p w:rsidR="008B1FCE" w:rsidRDefault="008B1FCE" w:rsidP="008B1FCE">
      <w:pPr>
        <w:pStyle w:val="ListParagraph"/>
        <w:numPr>
          <w:ilvl w:val="0"/>
          <w:numId w:val="1"/>
        </w:numPr>
        <w:rPr>
          <w:rFonts w:ascii="Times New Roman" w:hAnsi="Times New Roman"/>
          <w:bCs/>
          <w:sz w:val="24"/>
          <w:szCs w:val="24"/>
        </w:rPr>
      </w:pPr>
      <w:r w:rsidRPr="004316DF">
        <w:rPr>
          <w:rFonts w:ascii="Times New Roman" w:hAnsi="Times New Roman"/>
          <w:b/>
          <w:bCs/>
          <w:sz w:val="24"/>
          <w:szCs w:val="24"/>
        </w:rPr>
        <w:t xml:space="preserve">Alcohol and Substance Abuse: </w:t>
      </w:r>
      <w:r w:rsidR="00737A89">
        <w:rPr>
          <w:rFonts w:ascii="Times New Roman" w:hAnsi="Times New Roman"/>
          <w:bCs/>
          <w:sz w:val="24"/>
          <w:szCs w:val="24"/>
        </w:rPr>
        <w:t>Increases funding to $227.7 million for</w:t>
      </w:r>
      <w:r w:rsidRPr="004316DF">
        <w:rPr>
          <w:rFonts w:ascii="Times New Roman" w:hAnsi="Times New Roman"/>
          <w:bCs/>
          <w:sz w:val="24"/>
          <w:szCs w:val="24"/>
        </w:rPr>
        <w:t xml:space="preserve"> IHS alcohol and substance abuse prevention programs to focus on tribal youth and the incorporation of </w:t>
      </w:r>
      <w:r>
        <w:rPr>
          <w:rFonts w:ascii="Times New Roman" w:hAnsi="Times New Roman"/>
          <w:bCs/>
          <w:sz w:val="24"/>
          <w:szCs w:val="24"/>
        </w:rPr>
        <w:t xml:space="preserve">more </w:t>
      </w:r>
      <w:r w:rsidRPr="004316DF">
        <w:rPr>
          <w:rFonts w:ascii="Times New Roman" w:hAnsi="Times New Roman"/>
          <w:bCs/>
          <w:sz w:val="24"/>
          <w:szCs w:val="24"/>
        </w:rPr>
        <w:t xml:space="preserve">holistic healthcare models. Programs within tribal communities to combat alcohol and substance abuse include inpatient and outpatient treatment, and rehabilitation services in both urban and rural settings.  </w:t>
      </w:r>
    </w:p>
    <w:p w:rsidR="008B1FCE" w:rsidRPr="004316DF" w:rsidRDefault="008B1FCE" w:rsidP="008B1FCE">
      <w:pPr>
        <w:rPr>
          <w:b/>
          <w:bCs/>
        </w:rPr>
      </w:pPr>
    </w:p>
    <w:p w:rsidR="008B1FCE" w:rsidRPr="008D5666" w:rsidRDefault="008B1FCE" w:rsidP="008B1FCE">
      <w:pPr>
        <w:pStyle w:val="ListParagraph"/>
        <w:numPr>
          <w:ilvl w:val="0"/>
          <w:numId w:val="1"/>
        </w:numPr>
        <w:rPr>
          <w:rFonts w:ascii="Times New Roman" w:hAnsi="Times New Roman"/>
          <w:b/>
          <w:bCs/>
          <w:sz w:val="24"/>
          <w:szCs w:val="24"/>
        </w:rPr>
      </w:pPr>
      <w:r w:rsidRPr="008D5666">
        <w:rPr>
          <w:rFonts w:ascii="Times New Roman" w:hAnsi="Times New Roman"/>
          <w:b/>
          <w:bCs/>
          <w:sz w:val="24"/>
          <w:szCs w:val="24"/>
        </w:rPr>
        <w:t xml:space="preserve">Behavioral Health Integration: </w:t>
      </w:r>
      <w:r w:rsidR="002B73BE">
        <w:rPr>
          <w:rFonts w:ascii="Times New Roman" w:hAnsi="Times New Roman"/>
          <w:bCs/>
          <w:sz w:val="24"/>
          <w:szCs w:val="24"/>
        </w:rPr>
        <w:t xml:space="preserve">Provides $21.4 million to support </w:t>
      </w:r>
      <w:r w:rsidRPr="008D5666">
        <w:rPr>
          <w:rFonts w:ascii="Times New Roman" w:hAnsi="Times New Roman"/>
          <w:bCs/>
          <w:sz w:val="24"/>
          <w:szCs w:val="24"/>
        </w:rPr>
        <w:t xml:space="preserve">IHS programs to address issues such as mental health disorders, substance use disorders, and behavior-related diseases among American Indians and Alaska Natives, ensuring a comprehensive system of preventative care to encourage community support and strong collaborative relationships with other agencies. </w:t>
      </w:r>
    </w:p>
    <w:p w:rsidR="008B1FCE" w:rsidRPr="0075342A" w:rsidRDefault="008B1FCE" w:rsidP="008B1FCE">
      <w:pPr>
        <w:rPr>
          <w:bCs/>
        </w:rPr>
      </w:pPr>
    </w:p>
    <w:p w:rsidR="008B1FCE" w:rsidRPr="004E5E5D" w:rsidRDefault="008B1FCE" w:rsidP="008B1FCE">
      <w:pPr>
        <w:pStyle w:val="ListParagraph"/>
        <w:numPr>
          <w:ilvl w:val="0"/>
          <w:numId w:val="1"/>
        </w:numPr>
        <w:rPr>
          <w:rFonts w:ascii="Times New Roman" w:hAnsi="Times New Roman"/>
          <w:bCs/>
          <w:sz w:val="24"/>
        </w:rPr>
      </w:pPr>
      <w:r>
        <w:rPr>
          <w:rFonts w:ascii="Times New Roman" w:hAnsi="Times New Roman"/>
          <w:b/>
          <w:bCs/>
          <w:sz w:val="24"/>
        </w:rPr>
        <w:t>Small Ambulatory Clinics:</w:t>
      </w:r>
      <w:r>
        <w:rPr>
          <w:rFonts w:ascii="Times New Roman" w:hAnsi="Times New Roman"/>
          <w:bCs/>
          <w:sz w:val="24"/>
        </w:rPr>
        <w:t xml:space="preserve"> </w:t>
      </w:r>
      <w:r w:rsidR="00737A89">
        <w:rPr>
          <w:rFonts w:ascii="Times New Roman" w:hAnsi="Times New Roman"/>
          <w:bCs/>
          <w:sz w:val="24"/>
        </w:rPr>
        <w:t>Increases funding to $15 million to provide</w:t>
      </w:r>
      <w:r>
        <w:rPr>
          <w:rFonts w:ascii="Times New Roman" w:hAnsi="Times New Roman"/>
          <w:bCs/>
          <w:sz w:val="24"/>
        </w:rPr>
        <w:t xml:space="preserve"> additional resources to make infrastructure improvements across the nation for providing healthcare delivery to American Indians and Alaska Natives.</w:t>
      </w:r>
    </w:p>
    <w:p w:rsidR="008B1FCE" w:rsidRPr="00943E15" w:rsidRDefault="008B1FCE" w:rsidP="008B1FCE">
      <w:pPr>
        <w:pStyle w:val="ListParagraph"/>
        <w:rPr>
          <w:rFonts w:ascii="Times New Roman" w:hAnsi="Times New Roman"/>
          <w:bCs/>
          <w:sz w:val="24"/>
        </w:rPr>
      </w:pPr>
    </w:p>
    <w:p w:rsidR="008B1FCE" w:rsidRPr="00943E15" w:rsidRDefault="008B1FCE" w:rsidP="008B1FCE">
      <w:pPr>
        <w:rPr>
          <w:b/>
          <w:bCs/>
          <w:sz w:val="28"/>
          <w:szCs w:val="28"/>
          <w:u w:val="single"/>
        </w:rPr>
      </w:pPr>
      <w:r w:rsidRPr="00943E15">
        <w:rPr>
          <w:b/>
          <w:bCs/>
          <w:sz w:val="28"/>
          <w:szCs w:val="28"/>
          <w:u w:val="single"/>
        </w:rPr>
        <w:t xml:space="preserve">Improving Safety </w:t>
      </w:r>
    </w:p>
    <w:p w:rsidR="008B1FCE" w:rsidRPr="00D447E5" w:rsidRDefault="008B1FCE" w:rsidP="008B1FCE">
      <w:pPr>
        <w:pStyle w:val="ListParagraph"/>
        <w:ind w:left="360"/>
        <w:rPr>
          <w:rFonts w:ascii="Times New Roman" w:hAnsi="Times New Roman"/>
          <w:bCs/>
          <w:sz w:val="24"/>
        </w:rPr>
      </w:pPr>
    </w:p>
    <w:p w:rsidR="008B1FCE" w:rsidRPr="00C26CD2" w:rsidRDefault="008B1FCE" w:rsidP="008B1FCE">
      <w:pPr>
        <w:pStyle w:val="ListParagraph"/>
        <w:numPr>
          <w:ilvl w:val="0"/>
          <w:numId w:val="1"/>
        </w:numPr>
        <w:rPr>
          <w:rFonts w:ascii="Times New Roman" w:hAnsi="Times New Roman"/>
          <w:bCs/>
        </w:rPr>
      </w:pPr>
      <w:r>
        <w:rPr>
          <w:rFonts w:ascii="Times New Roman" w:hAnsi="Times New Roman"/>
          <w:b/>
          <w:bCs/>
          <w:sz w:val="24"/>
        </w:rPr>
        <w:t>Tribal Court Funding (PL280):</w:t>
      </w:r>
      <w:r>
        <w:rPr>
          <w:rFonts w:ascii="Times New Roman" w:hAnsi="Times New Roman"/>
          <w:bCs/>
          <w:sz w:val="24"/>
        </w:rPr>
        <w:t xml:space="preserve"> </w:t>
      </w:r>
      <w:r w:rsidR="005654F7">
        <w:rPr>
          <w:rFonts w:ascii="Times New Roman" w:hAnsi="Times New Roman"/>
          <w:bCs/>
          <w:sz w:val="24"/>
        </w:rPr>
        <w:t xml:space="preserve">Increases </w:t>
      </w:r>
      <w:r>
        <w:rPr>
          <w:rFonts w:ascii="Times New Roman" w:hAnsi="Times New Roman"/>
          <w:bCs/>
          <w:sz w:val="24"/>
        </w:rPr>
        <w:t>Tribal Court funding to Public Law 280 states</w:t>
      </w:r>
      <w:r w:rsidR="006273FF">
        <w:rPr>
          <w:rFonts w:ascii="Times New Roman" w:hAnsi="Times New Roman"/>
          <w:bCs/>
          <w:sz w:val="24"/>
        </w:rPr>
        <w:t xml:space="preserve"> to $13 million</w:t>
      </w:r>
      <w:r>
        <w:rPr>
          <w:rFonts w:ascii="Times New Roman" w:hAnsi="Times New Roman"/>
          <w:bCs/>
          <w:sz w:val="24"/>
        </w:rPr>
        <w:t xml:space="preserve">, such as Alaska, in order to help develop tribal court systems for communities. </w:t>
      </w:r>
    </w:p>
    <w:p w:rsidR="008B1FCE" w:rsidRPr="00C26CD2" w:rsidRDefault="008B1FCE" w:rsidP="008B1FCE">
      <w:pPr>
        <w:pStyle w:val="ListParagraph"/>
        <w:rPr>
          <w:rFonts w:ascii="Times New Roman" w:hAnsi="Times New Roman"/>
          <w:bCs/>
        </w:rPr>
      </w:pPr>
    </w:p>
    <w:p w:rsidR="008B1FCE" w:rsidRPr="008B1FCE" w:rsidRDefault="008B1FCE" w:rsidP="008B1FCE">
      <w:pPr>
        <w:pStyle w:val="ListParagraph"/>
        <w:numPr>
          <w:ilvl w:val="0"/>
          <w:numId w:val="1"/>
        </w:numPr>
        <w:rPr>
          <w:rFonts w:ascii="Times New Roman" w:hAnsi="Times New Roman"/>
          <w:b/>
          <w:bCs/>
          <w:sz w:val="24"/>
        </w:rPr>
      </w:pPr>
      <w:r>
        <w:rPr>
          <w:rFonts w:ascii="Times New Roman" w:hAnsi="Times New Roman"/>
          <w:b/>
          <w:bCs/>
          <w:sz w:val="24"/>
        </w:rPr>
        <w:t xml:space="preserve">Violence </w:t>
      </w:r>
      <w:proofErr w:type="gramStart"/>
      <w:r>
        <w:rPr>
          <w:rFonts w:ascii="Times New Roman" w:hAnsi="Times New Roman"/>
          <w:b/>
          <w:bCs/>
          <w:sz w:val="24"/>
        </w:rPr>
        <w:t>Against</w:t>
      </w:r>
      <w:proofErr w:type="gramEnd"/>
      <w:r>
        <w:rPr>
          <w:rFonts w:ascii="Times New Roman" w:hAnsi="Times New Roman"/>
          <w:b/>
          <w:bCs/>
          <w:sz w:val="24"/>
        </w:rPr>
        <w:t xml:space="preserve"> Women Act (VAWA): </w:t>
      </w:r>
      <w:r w:rsidRPr="0058091D">
        <w:rPr>
          <w:rFonts w:ascii="Times New Roman" w:hAnsi="Times New Roman"/>
          <w:bCs/>
          <w:sz w:val="24"/>
        </w:rPr>
        <w:t>New this year,</w:t>
      </w:r>
      <w:r>
        <w:rPr>
          <w:rFonts w:ascii="Times New Roman" w:hAnsi="Times New Roman"/>
          <w:b/>
          <w:bCs/>
          <w:sz w:val="24"/>
        </w:rPr>
        <w:t xml:space="preserve"> </w:t>
      </w:r>
      <w:r>
        <w:rPr>
          <w:rFonts w:ascii="Times New Roman" w:hAnsi="Times New Roman"/>
          <w:bCs/>
          <w:sz w:val="24"/>
        </w:rPr>
        <w:t xml:space="preserve">provides an additional $2 million for training and specific VAWA tribal court needs.  </w:t>
      </w:r>
    </w:p>
    <w:p w:rsidR="008B1FCE" w:rsidRPr="008B1FCE" w:rsidRDefault="008B1FCE" w:rsidP="008B1FCE">
      <w:pPr>
        <w:pStyle w:val="ListParagraph"/>
        <w:rPr>
          <w:rFonts w:ascii="Times New Roman" w:hAnsi="Times New Roman"/>
          <w:b/>
          <w:bCs/>
          <w:sz w:val="24"/>
        </w:rPr>
      </w:pPr>
    </w:p>
    <w:p w:rsidR="008B1FCE" w:rsidRPr="00A335B4" w:rsidRDefault="008B1FCE" w:rsidP="00A335B4">
      <w:pPr>
        <w:pStyle w:val="ListParagraph"/>
        <w:numPr>
          <w:ilvl w:val="0"/>
          <w:numId w:val="1"/>
        </w:numPr>
        <w:rPr>
          <w:rFonts w:ascii="Times New Roman" w:hAnsi="Times New Roman"/>
          <w:bCs/>
          <w:sz w:val="24"/>
        </w:rPr>
      </w:pPr>
      <w:proofErr w:type="spellStart"/>
      <w:r>
        <w:rPr>
          <w:rFonts w:ascii="Times New Roman" w:hAnsi="Times New Roman"/>
          <w:b/>
          <w:bCs/>
          <w:sz w:val="24"/>
        </w:rPr>
        <w:t>Tiwahe</w:t>
      </w:r>
      <w:proofErr w:type="spellEnd"/>
      <w:r>
        <w:rPr>
          <w:rFonts w:ascii="Times New Roman" w:hAnsi="Times New Roman"/>
          <w:b/>
          <w:bCs/>
          <w:sz w:val="24"/>
        </w:rPr>
        <w:t xml:space="preserve"> Initiative:</w:t>
      </w:r>
      <w:r>
        <w:rPr>
          <w:rFonts w:ascii="Times New Roman" w:hAnsi="Times New Roman"/>
          <w:bCs/>
          <w:sz w:val="24"/>
        </w:rPr>
        <w:t xml:space="preserve"> </w:t>
      </w:r>
      <w:r w:rsidR="00FB6121">
        <w:rPr>
          <w:rFonts w:ascii="Times New Roman" w:hAnsi="Times New Roman"/>
          <w:bCs/>
          <w:sz w:val="24"/>
        </w:rPr>
        <w:t xml:space="preserve">Provides </w:t>
      </w:r>
      <w:r w:rsidR="006273FF">
        <w:rPr>
          <w:rFonts w:ascii="Times New Roman" w:hAnsi="Times New Roman"/>
          <w:bCs/>
          <w:sz w:val="24"/>
        </w:rPr>
        <w:t xml:space="preserve">$15 million </w:t>
      </w:r>
      <w:r>
        <w:rPr>
          <w:rFonts w:ascii="Times New Roman" w:hAnsi="Times New Roman"/>
          <w:bCs/>
          <w:sz w:val="24"/>
        </w:rPr>
        <w:t xml:space="preserve">for this program to help communities design a comprehensive approach for the delivery of social services and justice programs. The Association of Village Council Presidents (AVCP) is </w:t>
      </w:r>
      <w:r w:rsidR="00A335B4">
        <w:rPr>
          <w:rFonts w:ascii="Times New Roman" w:hAnsi="Times New Roman"/>
          <w:bCs/>
          <w:sz w:val="24"/>
        </w:rPr>
        <w:t xml:space="preserve">a </w:t>
      </w:r>
      <w:proofErr w:type="spellStart"/>
      <w:r w:rsidR="00A335B4">
        <w:rPr>
          <w:rFonts w:ascii="Times New Roman" w:hAnsi="Times New Roman"/>
          <w:bCs/>
          <w:sz w:val="24"/>
        </w:rPr>
        <w:t>Tiwahe</w:t>
      </w:r>
      <w:proofErr w:type="spellEnd"/>
      <w:r w:rsidR="00A335B4">
        <w:rPr>
          <w:rFonts w:ascii="Times New Roman" w:hAnsi="Times New Roman"/>
          <w:bCs/>
          <w:sz w:val="24"/>
        </w:rPr>
        <w:t xml:space="preserve"> Initiative pilot site</w:t>
      </w:r>
      <w:r w:rsidR="00BC1F81">
        <w:rPr>
          <w:rFonts w:ascii="Times New Roman" w:hAnsi="Times New Roman"/>
          <w:bCs/>
          <w:sz w:val="24"/>
        </w:rPr>
        <w:t>. The bill also</w:t>
      </w:r>
      <w:r w:rsidR="00A335B4">
        <w:rPr>
          <w:rFonts w:ascii="Times New Roman" w:hAnsi="Times New Roman"/>
          <w:bCs/>
          <w:sz w:val="24"/>
        </w:rPr>
        <w:t xml:space="preserve"> </w:t>
      </w:r>
      <w:r w:rsidR="00A335B4" w:rsidRPr="00FB6121">
        <w:rPr>
          <w:rFonts w:ascii="Times New Roman" w:hAnsi="Times New Roman"/>
          <w:bCs/>
          <w:sz w:val="24"/>
        </w:rPr>
        <w:t xml:space="preserve">sets aside </w:t>
      </w:r>
      <w:r w:rsidR="00A335B4">
        <w:rPr>
          <w:rFonts w:ascii="Times New Roman" w:hAnsi="Times New Roman"/>
          <w:bCs/>
          <w:sz w:val="24"/>
        </w:rPr>
        <w:t>$</w:t>
      </w:r>
      <w:r w:rsidR="00A335B4" w:rsidRPr="00FB6121">
        <w:rPr>
          <w:rFonts w:ascii="Times New Roman" w:hAnsi="Times New Roman"/>
          <w:bCs/>
          <w:sz w:val="24"/>
        </w:rPr>
        <w:t>200</w:t>
      </w:r>
      <w:r w:rsidR="00A335B4">
        <w:rPr>
          <w:rFonts w:ascii="Times New Roman" w:hAnsi="Times New Roman"/>
          <w:bCs/>
          <w:sz w:val="24"/>
        </w:rPr>
        <w:t xml:space="preserve"> thousand </w:t>
      </w:r>
      <w:r w:rsidR="00A335B4" w:rsidRPr="00FB6121">
        <w:rPr>
          <w:rFonts w:ascii="Times New Roman" w:hAnsi="Times New Roman"/>
          <w:bCs/>
          <w:sz w:val="24"/>
        </w:rPr>
        <w:t>under the initiative for women's and children's shelters.</w:t>
      </w:r>
    </w:p>
    <w:p w:rsidR="008B1FCE" w:rsidRPr="008B1FCE" w:rsidRDefault="008B1FCE" w:rsidP="008B1FCE">
      <w:pPr>
        <w:pStyle w:val="ListParagraph"/>
        <w:ind w:left="360"/>
        <w:rPr>
          <w:rFonts w:ascii="Times New Roman" w:hAnsi="Times New Roman"/>
          <w:bCs/>
          <w:sz w:val="24"/>
        </w:rPr>
      </w:pPr>
    </w:p>
    <w:p w:rsidR="008B1FCE" w:rsidRPr="00D447E5" w:rsidRDefault="008B1FCE" w:rsidP="008B1FCE">
      <w:pPr>
        <w:pStyle w:val="ListParagraph"/>
        <w:numPr>
          <w:ilvl w:val="0"/>
          <w:numId w:val="1"/>
        </w:numPr>
        <w:rPr>
          <w:rFonts w:ascii="Times New Roman" w:hAnsi="Times New Roman"/>
          <w:bCs/>
          <w:sz w:val="24"/>
        </w:rPr>
      </w:pPr>
      <w:r w:rsidRPr="00D447E5">
        <w:rPr>
          <w:rFonts w:ascii="Times New Roman" w:hAnsi="Times New Roman"/>
          <w:b/>
          <w:bCs/>
          <w:sz w:val="24"/>
        </w:rPr>
        <w:t>3D Alaska Mapping:</w:t>
      </w:r>
      <w:r w:rsidRPr="00D447E5">
        <w:t xml:space="preserve"> </w:t>
      </w:r>
      <w:r w:rsidRPr="00D447E5">
        <w:rPr>
          <w:rFonts w:ascii="Times New Roman" w:hAnsi="Times New Roman"/>
          <w:bCs/>
          <w:sz w:val="24"/>
        </w:rPr>
        <w:t xml:space="preserve">Maintains </w:t>
      </w:r>
      <w:r w:rsidR="00970A79">
        <w:rPr>
          <w:rFonts w:ascii="Times New Roman" w:hAnsi="Times New Roman"/>
          <w:bCs/>
          <w:sz w:val="24"/>
        </w:rPr>
        <w:t>$7.7 million</w:t>
      </w:r>
      <w:r w:rsidRPr="00D447E5">
        <w:rPr>
          <w:rFonts w:ascii="Times New Roman" w:hAnsi="Times New Roman"/>
          <w:bCs/>
          <w:sz w:val="24"/>
        </w:rPr>
        <w:t xml:space="preserve"> for Alaska mapping initiatives that will help gather data to improve maps, enhancing safety for activities such as aviation. Currently much of the terrain data in Alaska is more than 50 years old and hand-sketched from photos shot from World War II reconnaissance craft.</w:t>
      </w:r>
    </w:p>
    <w:p w:rsidR="008B1FCE" w:rsidRPr="00D447E5" w:rsidRDefault="008B1FCE" w:rsidP="008B1FCE">
      <w:pPr>
        <w:rPr>
          <w:bCs/>
        </w:rPr>
      </w:pPr>
    </w:p>
    <w:p w:rsidR="005654F7" w:rsidRPr="00345EB7" w:rsidRDefault="008B1FCE" w:rsidP="005654F7">
      <w:pPr>
        <w:pStyle w:val="ListParagraph"/>
        <w:numPr>
          <w:ilvl w:val="0"/>
          <w:numId w:val="1"/>
        </w:numPr>
        <w:rPr>
          <w:rFonts w:ascii="Times New Roman" w:hAnsi="Times New Roman"/>
          <w:sz w:val="24"/>
          <w:szCs w:val="24"/>
        </w:rPr>
      </w:pPr>
      <w:r w:rsidRPr="00D447E5">
        <w:rPr>
          <w:rFonts w:ascii="Times New Roman" w:hAnsi="Times New Roman"/>
          <w:b/>
          <w:bCs/>
          <w:sz w:val="24"/>
        </w:rPr>
        <w:t>USGS Earthquake and Volcano Hazards</w:t>
      </w:r>
      <w:r w:rsidRPr="00EE5572">
        <w:rPr>
          <w:rFonts w:ascii="Times New Roman" w:hAnsi="Times New Roman"/>
          <w:b/>
          <w:bCs/>
          <w:sz w:val="24"/>
        </w:rPr>
        <w:t>:</w:t>
      </w:r>
      <w:r>
        <w:rPr>
          <w:rFonts w:ascii="Times New Roman" w:hAnsi="Times New Roman"/>
          <w:bCs/>
          <w:sz w:val="24"/>
        </w:rPr>
        <w:t xml:space="preserve"> </w:t>
      </w:r>
      <w:r w:rsidR="005654F7">
        <w:rPr>
          <w:rFonts w:ascii="Times New Roman" w:hAnsi="Times New Roman"/>
          <w:sz w:val="24"/>
          <w:szCs w:val="24"/>
        </w:rPr>
        <w:t xml:space="preserve">Includes </w:t>
      </w:r>
      <w:r w:rsidR="00970A79">
        <w:rPr>
          <w:rFonts w:ascii="Times New Roman" w:hAnsi="Times New Roman"/>
          <w:sz w:val="24"/>
          <w:szCs w:val="24"/>
        </w:rPr>
        <w:t xml:space="preserve">$45 million </w:t>
      </w:r>
      <w:r w:rsidR="005654F7">
        <w:rPr>
          <w:rFonts w:ascii="Times New Roman" w:hAnsi="Times New Roman"/>
          <w:sz w:val="24"/>
          <w:szCs w:val="24"/>
        </w:rPr>
        <w:t xml:space="preserve">to bring Alaska volcano equipment into compliance and provides funds for the purchase of earthquake sensors to incorporate for use in Alaska. </w:t>
      </w:r>
    </w:p>
    <w:p w:rsidR="008B1FCE" w:rsidRPr="00456430" w:rsidRDefault="008B1FCE" w:rsidP="005654F7">
      <w:pPr>
        <w:pStyle w:val="ListParagraph"/>
        <w:ind w:left="360"/>
        <w:rPr>
          <w:iCs/>
          <w:color w:val="000000"/>
        </w:rPr>
      </w:pPr>
    </w:p>
    <w:p w:rsidR="00257288" w:rsidRDefault="00E76BD1"/>
    <w:sectPr w:rsidR="00257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1489A"/>
    <w:multiLevelType w:val="hybridMultilevel"/>
    <w:tmpl w:val="D696C1D0"/>
    <w:lvl w:ilvl="0" w:tplc="D69CD7B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CE"/>
    <w:rsid w:val="001062A9"/>
    <w:rsid w:val="002B73BE"/>
    <w:rsid w:val="003D4791"/>
    <w:rsid w:val="003F60C3"/>
    <w:rsid w:val="004603A0"/>
    <w:rsid w:val="004E5E5D"/>
    <w:rsid w:val="005654F7"/>
    <w:rsid w:val="005E1683"/>
    <w:rsid w:val="006273FF"/>
    <w:rsid w:val="006B08F5"/>
    <w:rsid w:val="00737A89"/>
    <w:rsid w:val="00754CC0"/>
    <w:rsid w:val="007A0808"/>
    <w:rsid w:val="007C3E14"/>
    <w:rsid w:val="007D15FE"/>
    <w:rsid w:val="007D3229"/>
    <w:rsid w:val="008477AC"/>
    <w:rsid w:val="008B1FCE"/>
    <w:rsid w:val="00922932"/>
    <w:rsid w:val="00927663"/>
    <w:rsid w:val="00970A79"/>
    <w:rsid w:val="00A335B4"/>
    <w:rsid w:val="00AC17DB"/>
    <w:rsid w:val="00AD0653"/>
    <w:rsid w:val="00B10829"/>
    <w:rsid w:val="00B52016"/>
    <w:rsid w:val="00BC1F81"/>
    <w:rsid w:val="00C027EC"/>
    <w:rsid w:val="00C35102"/>
    <w:rsid w:val="00CB4433"/>
    <w:rsid w:val="00CF121F"/>
    <w:rsid w:val="00E1365D"/>
    <w:rsid w:val="00E76BD1"/>
    <w:rsid w:val="00F930D0"/>
    <w:rsid w:val="00FB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351E"/>
  <w15:chartTrackingRefBased/>
  <w15:docId w15:val="{B5A5725F-B2E3-44D8-846E-715FFB96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FCE"/>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466308">
      <w:bodyDiv w:val="1"/>
      <w:marLeft w:val="0"/>
      <w:marRight w:val="0"/>
      <w:marTop w:val="0"/>
      <w:marBottom w:val="0"/>
      <w:divBdr>
        <w:top w:val="none" w:sz="0" w:space="0" w:color="auto"/>
        <w:left w:val="none" w:sz="0" w:space="0" w:color="auto"/>
        <w:bottom w:val="none" w:sz="0" w:space="0" w:color="auto"/>
        <w:right w:val="none" w:sz="0" w:space="0" w:color="auto"/>
      </w:divBdr>
    </w:div>
    <w:div w:id="1083139046">
      <w:bodyDiv w:val="1"/>
      <w:marLeft w:val="0"/>
      <w:marRight w:val="0"/>
      <w:marTop w:val="0"/>
      <w:marBottom w:val="0"/>
      <w:divBdr>
        <w:top w:val="none" w:sz="0" w:space="0" w:color="auto"/>
        <w:left w:val="none" w:sz="0" w:space="0" w:color="auto"/>
        <w:bottom w:val="none" w:sz="0" w:space="0" w:color="auto"/>
        <w:right w:val="none" w:sz="0" w:space="0" w:color="auto"/>
      </w:divBdr>
    </w:div>
    <w:div w:id="182997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Petersen, Karina (Murkowski)</dc:creator>
  <cp:keywords/>
  <dc:description/>
  <cp:lastModifiedBy>Petersen, Karina (Murkowski)</cp:lastModifiedBy>
  <cp:revision>4</cp:revision>
  <dcterms:created xsi:type="dcterms:W3CDTF">2018-03-22T21:55:00Z</dcterms:created>
  <dcterms:modified xsi:type="dcterms:W3CDTF">2018-03-23T15:34:00Z</dcterms:modified>
</cp:coreProperties>
</file>